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48" w:rsidRPr="00A4411B" w:rsidRDefault="00651E48" w:rsidP="00E71E5A">
      <w:pPr>
        <w:pStyle w:val="Footer"/>
        <w:tabs>
          <w:tab w:val="clear" w:pos="4320"/>
          <w:tab w:val="clear" w:pos="8640"/>
        </w:tabs>
        <w:jc w:val="center"/>
        <w:rPr>
          <w:rFonts w:ascii="Arial" w:hAnsi="Arial" w:cs="Arial"/>
          <w:b/>
          <w:sz w:val="20"/>
          <w:lang w:val="sr-Cyrl-CS"/>
        </w:rPr>
      </w:pPr>
      <w:r w:rsidRPr="00A4411B">
        <w:rPr>
          <w:rFonts w:ascii="Arial" w:hAnsi="Arial" w:cs="Arial"/>
          <w:b/>
          <w:sz w:val="20"/>
          <w:lang w:val="sr-Cyrl-CS"/>
        </w:rPr>
        <w:t>ФАКУЛТЕТ ТЕХНИЧКИХ НАУКА</w:t>
      </w:r>
    </w:p>
    <w:p w:rsidR="00651E48" w:rsidRPr="00A4411B" w:rsidRDefault="00885061" w:rsidP="00651E48">
      <w:pPr>
        <w:pStyle w:val="Footer"/>
        <w:tabs>
          <w:tab w:val="clear" w:pos="4320"/>
          <w:tab w:val="clear" w:pos="8640"/>
        </w:tabs>
        <w:jc w:val="center"/>
        <w:rPr>
          <w:rFonts w:ascii="Arial" w:hAnsi="Arial" w:cs="Arial"/>
          <w:b/>
          <w:sz w:val="20"/>
          <w:lang w:val="sr-Cyrl-CS"/>
        </w:rPr>
      </w:pPr>
      <w:r>
        <w:rPr>
          <w:rFonts w:ascii="Arial" w:hAnsi="Arial" w:cs="Arial"/>
          <w:b/>
          <w:sz w:val="20"/>
          <w:lang w:val="sr-Cyrl-CS"/>
        </w:rPr>
        <w:t>21000 Нови Сад, Трг Доситеја</w:t>
      </w:r>
      <w:r w:rsidR="00651E48" w:rsidRPr="00A4411B">
        <w:rPr>
          <w:rFonts w:ascii="Arial" w:hAnsi="Arial" w:cs="Arial"/>
          <w:b/>
          <w:sz w:val="20"/>
          <w:lang w:val="sr-Cyrl-CS"/>
        </w:rPr>
        <w:t xml:space="preserve"> Обрадовића 6</w:t>
      </w:r>
    </w:p>
    <w:p w:rsidR="00651E48" w:rsidRPr="00A4411B" w:rsidRDefault="00651E48" w:rsidP="00651E48">
      <w:pPr>
        <w:pStyle w:val="Footer"/>
        <w:tabs>
          <w:tab w:val="clear" w:pos="4320"/>
          <w:tab w:val="clear" w:pos="8640"/>
        </w:tabs>
        <w:jc w:val="center"/>
        <w:rPr>
          <w:rFonts w:ascii="Arial" w:hAnsi="Arial" w:cs="Arial"/>
          <w:b/>
          <w:sz w:val="20"/>
          <w:lang w:val="sr-Cyrl-CS"/>
        </w:rPr>
      </w:pPr>
      <w:r w:rsidRPr="00A4411B">
        <w:rPr>
          <w:rFonts w:ascii="Arial" w:hAnsi="Arial" w:cs="Arial"/>
          <w:b/>
          <w:sz w:val="20"/>
          <w:lang w:val="sr-Cyrl-CS"/>
        </w:rPr>
        <w:t>Тел.: 021/450-810; Фах: 021/</w:t>
      </w:r>
      <w:r w:rsidRPr="00A4411B">
        <w:rPr>
          <w:rFonts w:ascii="Arial" w:hAnsi="Arial" w:cs="Arial"/>
          <w:b/>
          <w:sz w:val="20"/>
          <w:lang w:val="hr-HR"/>
        </w:rPr>
        <w:t>4</w:t>
      </w:r>
      <w:r w:rsidRPr="00A4411B">
        <w:rPr>
          <w:rFonts w:ascii="Arial" w:hAnsi="Arial" w:cs="Arial"/>
          <w:b/>
          <w:sz w:val="20"/>
          <w:lang w:val="sr-Cyrl-CS"/>
        </w:rPr>
        <w:t>58-133</w:t>
      </w:r>
    </w:p>
    <w:p w:rsidR="00651E48" w:rsidRPr="00A4411B" w:rsidRDefault="00651E48" w:rsidP="00B143A9">
      <w:pPr>
        <w:pStyle w:val="Footer"/>
        <w:tabs>
          <w:tab w:val="clear" w:pos="4320"/>
          <w:tab w:val="clear" w:pos="8640"/>
        </w:tabs>
        <w:jc w:val="center"/>
        <w:rPr>
          <w:rFonts w:ascii="Arial" w:hAnsi="Arial" w:cs="Arial"/>
          <w:b/>
          <w:sz w:val="20"/>
          <w:lang w:val="sr-Cyrl-CS"/>
        </w:rPr>
      </w:pPr>
      <w:r w:rsidRPr="00A4411B">
        <w:rPr>
          <w:rFonts w:ascii="Arial" w:hAnsi="Arial" w:cs="Arial"/>
          <w:b/>
          <w:sz w:val="20"/>
          <w:lang w:val="sr-Cyrl-CS"/>
        </w:rPr>
        <w:t>Жиро-рачун: 8</w:t>
      </w:r>
      <w:r w:rsidRPr="00A4411B">
        <w:rPr>
          <w:rFonts w:ascii="Arial" w:hAnsi="Arial" w:cs="Arial"/>
          <w:b/>
          <w:sz w:val="20"/>
          <w:lang w:val="ru-RU"/>
        </w:rPr>
        <w:t>4</w:t>
      </w:r>
      <w:r w:rsidRPr="00A4411B">
        <w:rPr>
          <w:rFonts w:ascii="Arial" w:hAnsi="Arial" w:cs="Arial"/>
          <w:b/>
          <w:sz w:val="20"/>
          <w:lang w:val="sr-Cyrl-CS"/>
        </w:rPr>
        <w:t>0-1710666-12</w:t>
      </w:r>
    </w:p>
    <w:p w:rsidR="00651E48" w:rsidRDefault="00651E48" w:rsidP="00B143A9">
      <w:pPr>
        <w:pStyle w:val="Footer"/>
        <w:tabs>
          <w:tab w:val="clear" w:pos="4320"/>
          <w:tab w:val="clear" w:pos="8640"/>
        </w:tabs>
        <w:jc w:val="center"/>
        <w:rPr>
          <w:rFonts w:ascii="Times New Roman" w:hAnsi="Times New Roman"/>
          <w:b/>
          <w:sz w:val="20"/>
          <w:lang w:val="fr-FR"/>
        </w:rPr>
      </w:pPr>
      <w:r>
        <w:rPr>
          <w:rFonts w:ascii="Arial" w:hAnsi="Arial" w:cs="Arial"/>
          <w:b/>
          <w:sz w:val="20"/>
          <w:lang w:val="fr-FR"/>
        </w:rPr>
        <w:t>e-mail</w:t>
      </w:r>
      <w:r w:rsidRPr="00355305">
        <w:rPr>
          <w:rFonts w:ascii="Arial" w:hAnsi="Arial" w:cs="Arial"/>
          <w:b/>
          <w:sz w:val="20"/>
          <w:lang w:val="fr-FR"/>
        </w:rPr>
        <w:t>:</w:t>
      </w:r>
      <w:r>
        <w:rPr>
          <w:rFonts w:ascii="Times New Roman" w:hAnsi="Times New Roman"/>
          <w:b/>
          <w:sz w:val="20"/>
          <w:lang w:val="sr-Cyrl-CS"/>
        </w:rPr>
        <w:t xml:space="preserve"> </w:t>
      </w:r>
      <w:hyperlink r:id="rId6" w:history="1">
        <w:r w:rsidRPr="00134F49">
          <w:rPr>
            <w:rStyle w:val="Hyperlink"/>
            <w:rFonts w:ascii="Times New Roman" w:hAnsi="Times New Roman"/>
            <w:b/>
            <w:sz w:val="20"/>
            <w:lang w:val="sr-Latn-CS"/>
          </w:rPr>
          <w:t>studsluzba</w:t>
        </w:r>
        <w:r w:rsidRPr="00134F49">
          <w:rPr>
            <w:rStyle w:val="Hyperlink"/>
            <w:rFonts w:ascii="Times New Roman" w:hAnsi="Times New Roman"/>
            <w:b/>
            <w:sz w:val="20"/>
            <w:lang w:val="fr-FR"/>
          </w:rPr>
          <w:t>@uns.ac.</w:t>
        </w:r>
        <w:r w:rsidRPr="00134F49">
          <w:rPr>
            <w:rStyle w:val="Hyperlink"/>
            <w:rFonts w:ascii="Times New Roman" w:hAnsi="Times New Roman"/>
            <w:b/>
            <w:sz w:val="20"/>
            <w:lang w:val="sr-Latn-CS"/>
          </w:rPr>
          <w:t>rs</w:t>
        </w:r>
      </w:hyperlink>
    </w:p>
    <w:p w:rsidR="00651E48" w:rsidRPr="00A4411B" w:rsidRDefault="00355305" w:rsidP="00B143A9">
      <w:pPr>
        <w:pStyle w:val="Footer"/>
        <w:tabs>
          <w:tab w:val="clear" w:pos="4320"/>
          <w:tab w:val="clear" w:pos="8640"/>
        </w:tabs>
        <w:jc w:val="center"/>
        <w:rPr>
          <w:rFonts w:ascii="Arial" w:hAnsi="Arial" w:cs="Arial"/>
          <w:b/>
          <w:sz w:val="20"/>
          <w:lang w:val="sr-Cyrl-CS"/>
        </w:rPr>
      </w:pPr>
      <w:r w:rsidRPr="00355305">
        <w:rPr>
          <w:rFonts w:ascii="Arial" w:hAnsi="Arial" w:cs="Arial"/>
          <w:b/>
          <w:sz w:val="20"/>
          <w:lang w:val="fr-FR"/>
        </w:rPr>
        <w:t xml:space="preserve">web адреса: </w:t>
      </w:r>
      <w:hyperlink r:id="rId7" w:history="1">
        <w:r w:rsidR="00651E48" w:rsidRPr="00134F49">
          <w:rPr>
            <w:rStyle w:val="Hyperlink"/>
            <w:rFonts w:ascii="Times New Roman" w:hAnsi="Times New Roman"/>
            <w:b/>
            <w:sz w:val="20"/>
            <w:lang w:val="fr-FR"/>
          </w:rPr>
          <w:t>www.ftn.</w:t>
        </w:r>
        <w:r w:rsidR="00651E48" w:rsidRPr="00134F49">
          <w:rPr>
            <w:rStyle w:val="Hyperlink"/>
            <w:rFonts w:ascii="Times New Roman" w:hAnsi="Times New Roman"/>
            <w:b/>
            <w:sz w:val="20"/>
            <w:lang w:val="sr-Latn-CS"/>
          </w:rPr>
          <w:t>u</w:t>
        </w:r>
        <w:r w:rsidR="00651E48" w:rsidRPr="00134F49">
          <w:rPr>
            <w:rStyle w:val="Hyperlink"/>
            <w:rFonts w:ascii="Times New Roman" w:hAnsi="Times New Roman"/>
            <w:b/>
            <w:sz w:val="20"/>
            <w:lang w:val="fr-FR"/>
          </w:rPr>
          <w:t>ns.ac.rs</w:t>
        </w:r>
      </w:hyperlink>
    </w:p>
    <w:p w:rsidR="00BE318D" w:rsidRDefault="00BE318D" w:rsidP="00B143A9">
      <w:pPr>
        <w:pStyle w:val="Footer"/>
        <w:tabs>
          <w:tab w:val="clear" w:pos="4320"/>
          <w:tab w:val="clear" w:pos="8640"/>
        </w:tabs>
        <w:jc w:val="center"/>
        <w:rPr>
          <w:rFonts w:ascii="Arial" w:hAnsi="Arial" w:cs="Arial"/>
          <w:b/>
          <w:sz w:val="20"/>
          <w:lang w:val="sr-Cyrl-CS"/>
        </w:rPr>
      </w:pPr>
      <w:r>
        <w:rPr>
          <w:rFonts w:ascii="Arial" w:hAnsi="Arial" w:cs="Arial"/>
          <w:b/>
          <w:sz w:val="20"/>
          <w:lang w:val="fr-FR"/>
        </w:rPr>
        <w:t>web-сервис</w:t>
      </w:r>
      <w:r w:rsidRPr="00BE318D">
        <w:rPr>
          <w:rFonts w:ascii="Arial" w:hAnsi="Arial" w:cs="Arial"/>
          <w:b/>
          <w:sz w:val="20"/>
          <w:lang w:val="fr-FR"/>
        </w:rPr>
        <w:t xml:space="preserve"> за пријем кандидата: </w:t>
      </w:r>
      <w:hyperlink r:id="rId8" w:history="1">
        <w:r w:rsidRPr="00E71E5A">
          <w:rPr>
            <w:rStyle w:val="Hyperlink"/>
            <w:rFonts w:ascii="Times New Roman" w:hAnsi="Times New Roman"/>
            <w:b/>
            <w:sz w:val="20"/>
          </w:rPr>
          <w:t>http://prijemni.ftn.uns.ac.rs</w:t>
        </w:r>
      </w:hyperlink>
    </w:p>
    <w:p w:rsidR="00D552D0" w:rsidRPr="00072F58" w:rsidRDefault="00D552D0" w:rsidP="00D552D0">
      <w:pPr>
        <w:pStyle w:val="Footer"/>
        <w:tabs>
          <w:tab w:val="clear" w:pos="4320"/>
          <w:tab w:val="clear" w:pos="8640"/>
        </w:tabs>
        <w:jc w:val="center"/>
        <w:rPr>
          <w:rFonts w:ascii="Arial" w:hAnsi="Arial" w:cs="Arial"/>
          <w:b/>
          <w:sz w:val="20"/>
          <w:lang w:val="sr-Cyrl-CS"/>
        </w:rPr>
      </w:pPr>
      <w:r>
        <w:rPr>
          <w:rFonts w:ascii="Arial" w:hAnsi="Arial" w:cs="Arial"/>
          <w:b/>
          <w:sz w:val="20"/>
          <w:lang w:val="sr-Cyrl-CS"/>
        </w:rPr>
        <w:t>Шеф студентске службе:</w:t>
      </w:r>
      <w:r w:rsidRPr="00072F58">
        <w:rPr>
          <w:rFonts w:ascii="Arial" w:hAnsi="Arial" w:cs="Arial"/>
          <w:b/>
          <w:sz w:val="20"/>
          <w:lang w:val="sr-Cyrl-CS"/>
        </w:rPr>
        <w:t xml:space="preserve"> (021) 485-2222</w:t>
      </w:r>
    </w:p>
    <w:p w:rsidR="00D552D0" w:rsidRPr="00FC0965" w:rsidRDefault="00D552D0" w:rsidP="002C2D68">
      <w:pPr>
        <w:pStyle w:val="Footer"/>
        <w:tabs>
          <w:tab w:val="clear" w:pos="4320"/>
          <w:tab w:val="clear" w:pos="8640"/>
        </w:tabs>
        <w:jc w:val="center"/>
        <w:rPr>
          <w:rFonts w:ascii="Arial" w:hAnsi="Arial" w:cs="Arial"/>
          <w:b/>
          <w:sz w:val="20"/>
          <w:lang w:val="sr-Cyrl-CS"/>
        </w:rPr>
      </w:pPr>
      <w:r w:rsidRPr="00FC0965">
        <w:rPr>
          <w:rFonts w:ascii="Arial" w:hAnsi="Arial" w:cs="Arial"/>
          <w:b/>
          <w:sz w:val="20"/>
          <w:lang w:val="sr-Cyrl-CS"/>
        </w:rPr>
        <w:t>Референт за</w:t>
      </w:r>
      <w:r w:rsidR="00C5321A" w:rsidRPr="00FC0965">
        <w:rPr>
          <w:rFonts w:ascii="Arial" w:hAnsi="Arial" w:cs="Arial"/>
          <w:b/>
          <w:sz w:val="20"/>
          <w:lang w:val="sr-Cyrl-CS"/>
        </w:rPr>
        <w:t xml:space="preserve"> </w:t>
      </w:r>
      <w:r w:rsidR="002C2D68">
        <w:rPr>
          <w:rFonts w:ascii="Arial" w:hAnsi="Arial" w:cs="Arial"/>
          <w:b/>
          <w:sz w:val="20"/>
        </w:rPr>
        <w:t>студентска питања</w:t>
      </w:r>
      <w:r w:rsidRPr="00FC0965">
        <w:rPr>
          <w:rFonts w:ascii="Arial" w:hAnsi="Arial" w:cs="Arial"/>
          <w:b/>
          <w:sz w:val="20"/>
          <w:lang w:val="sr-Cyrl-CS"/>
        </w:rPr>
        <w:t>: (021) 485-</w:t>
      </w:r>
      <w:r w:rsidR="002C2D68">
        <w:rPr>
          <w:rFonts w:ascii="Arial" w:hAnsi="Arial" w:cs="Arial"/>
          <w:b/>
          <w:sz w:val="20"/>
          <w:lang w:val="sr-Cyrl-CS"/>
        </w:rPr>
        <w:t>2230</w:t>
      </w:r>
    </w:p>
    <w:p w:rsidR="00D552D0" w:rsidRDefault="00D552D0" w:rsidP="00D552D0">
      <w:pPr>
        <w:pStyle w:val="Footer"/>
        <w:tabs>
          <w:tab w:val="clear" w:pos="4320"/>
          <w:tab w:val="clear" w:pos="8640"/>
        </w:tabs>
        <w:jc w:val="center"/>
        <w:rPr>
          <w:rFonts w:ascii="Arial" w:hAnsi="Arial" w:cs="Arial"/>
          <w:b/>
          <w:sz w:val="20"/>
          <w:lang w:val="sr-Cyrl-CS"/>
        </w:rPr>
      </w:pPr>
      <w:r w:rsidRPr="00A4411B">
        <w:rPr>
          <w:rFonts w:ascii="Arial" w:hAnsi="Arial" w:cs="Arial"/>
          <w:b/>
          <w:sz w:val="20"/>
          <w:lang w:val="sr-Cyrl-CS"/>
        </w:rPr>
        <w:t>Маркетинг</w:t>
      </w:r>
      <w:r w:rsidR="00E71E5A">
        <w:rPr>
          <w:rFonts w:ascii="Arial" w:hAnsi="Arial" w:cs="Arial"/>
          <w:b/>
          <w:sz w:val="20"/>
          <w:lang w:val="sr-Cyrl-CS"/>
        </w:rPr>
        <w:t xml:space="preserve"> служба ФТН-а</w:t>
      </w:r>
      <w:r w:rsidRPr="00A4411B">
        <w:rPr>
          <w:rFonts w:ascii="Arial" w:hAnsi="Arial" w:cs="Arial"/>
          <w:b/>
          <w:sz w:val="20"/>
          <w:lang w:val="sr-Cyrl-CS"/>
        </w:rPr>
        <w:t>: 021/485-206</w:t>
      </w:r>
      <w:r>
        <w:rPr>
          <w:rFonts w:ascii="Arial" w:hAnsi="Arial" w:cs="Arial"/>
          <w:b/>
          <w:sz w:val="20"/>
          <w:lang w:val="sr-Cyrl-CS"/>
        </w:rPr>
        <w:t>1</w:t>
      </w:r>
    </w:p>
    <w:p w:rsidR="00355305" w:rsidRPr="00355305" w:rsidRDefault="00355305" w:rsidP="00355305">
      <w:pPr>
        <w:pStyle w:val="Footer"/>
        <w:tabs>
          <w:tab w:val="clear" w:pos="4320"/>
          <w:tab w:val="clear" w:pos="8640"/>
        </w:tabs>
        <w:rPr>
          <w:rFonts w:ascii="Arial" w:hAnsi="Arial" w:cs="Arial"/>
          <w:b/>
          <w:sz w:val="20"/>
          <w:lang w:val="sr-Cyrl-CS"/>
        </w:rPr>
      </w:pPr>
    </w:p>
    <w:p w:rsidR="00F057B4" w:rsidRPr="00E71E5A" w:rsidRDefault="00F057B4" w:rsidP="00E71E5A">
      <w:pPr>
        <w:pStyle w:val="Footer"/>
        <w:tabs>
          <w:tab w:val="clear" w:pos="4320"/>
          <w:tab w:val="clear" w:pos="8640"/>
        </w:tabs>
        <w:jc w:val="center"/>
        <w:rPr>
          <w:rFonts w:ascii="Arial" w:hAnsi="Arial" w:cs="Arial"/>
          <w:b/>
          <w:bCs/>
          <w:u w:val="single"/>
          <w:lang w:val="sr-Cyrl-CS"/>
        </w:rPr>
      </w:pPr>
      <w:r>
        <w:rPr>
          <w:rFonts w:ascii="Arial" w:hAnsi="Arial" w:cs="Arial"/>
          <w:b/>
          <w:bCs/>
          <w:u w:val="single"/>
          <w:lang w:val="sr-Cyrl-CS"/>
        </w:rPr>
        <w:t>ОСНОВН</w:t>
      </w:r>
      <w:r>
        <w:rPr>
          <w:rFonts w:ascii="Arial" w:hAnsi="Arial" w:cs="Arial"/>
          <w:b/>
          <w:bCs/>
          <w:u w:val="single"/>
          <w:lang w:val="sr-Latn-CS"/>
        </w:rPr>
        <w:t>E</w:t>
      </w:r>
      <w:r w:rsidR="00DE4EB5">
        <w:rPr>
          <w:rFonts w:ascii="Arial" w:hAnsi="Arial" w:cs="Arial"/>
          <w:b/>
          <w:bCs/>
          <w:u w:val="single"/>
          <w:lang w:val="sr-Cyrl-CS"/>
        </w:rPr>
        <w:t xml:space="preserve"> СТРУКОВНЕ СТУДИЈЕ</w:t>
      </w:r>
    </w:p>
    <w:p w:rsidR="00F057B4" w:rsidRPr="00355305" w:rsidRDefault="00F057B4" w:rsidP="00F057B4">
      <w:pPr>
        <w:pStyle w:val="Footer"/>
        <w:tabs>
          <w:tab w:val="clear" w:pos="4320"/>
          <w:tab w:val="clear" w:pos="8640"/>
        </w:tabs>
        <w:jc w:val="center"/>
        <w:rPr>
          <w:rFonts w:ascii="Arial" w:hAnsi="Arial" w:cs="Arial"/>
          <w:b/>
          <w:sz w:val="20"/>
          <w:lang w:val="sr-Cyrl-CS"/>
        </w:rPr>
      </w:pPr>
    </w:p>
    <w:p w:rsidR="002C2D68" w:rsidRPr="002A571D" w:rsidRDefault="00F057B4" w:rsidP="002A571D">
      <w:pPr>
        <w:numPr>
          <w:ilvl w:val="0"/>
          <w:numId w:val="16"/>
        </w:numPr>
        <w:rPr>
          <w:b/>
          <w:bCs/>
          <w:sz w:val="22"/>
          <w:szCs w:val="22"/>
        </w:rPr>
      </w:pPr>
      <w:r w:rsidRPr="00A4411B">
        <w:rPr>
          <w:rFonts w:cs="Arial"/>
          <w:sz w:val="20"/>
        </w:rPr>
        <w:t xml:space="preserve"> </w:t>
      </w:r>
      <w:r w:rsidR="002C2D68" w:rsidRPr="001F3842">
        <w:rPr>
          <w:b/>
          <w:bCs/>
          <w:sz w:val="22"/>
          <w:szCs w:val="22"/>
        </w:rPr>
        <w:t>Број слободних места за упис студената</w:t>
      </w:r>
    </w:p>
    <w:p w:rsidR="00F057B4" w:rsidRPr="002C2D68" w:rsidRDefault="00F057B4" w:rsidP="002A571D">
      <w:pPr>
        <w:pStyle w:val="Footer"/>
        <w:tabs>
          <w:tab w:val="clear" w:pos="4320"/>
          <w:tab w:val="clear" w:pos="8640"/>
        </w:tabs>
        <w:spacing w:before="120" w:after="120"/>
        <w:ind w:firstLine="357"/>
        <w:rPr>
          <w:rFonts w:ascii="Arial" w:hAnsi="Arial" w:cs="Arial"/>
          <w:sz w:val="20"/>
        </w:rPr>
      </w:pPr>
      <w:r w:rsidRPr="00115F26">
        <w:rPr>
          <w:rFonts w:ascii="Arial" w:hAnsi="Arial" w:cs="Arial"/>
          <w:sz w:val="20"/>
          <w:lang w:val="sr-Cyrl-CS"/>
        </w:rPr>
        <w:t xml:space="preserve">На Факултет </w:t>
      </w:r>
      <w:r w:rsidR="00E71E5A">
        <w:rPr>
          <w:rFonts w:ascii="Arial" w:hAnsi="Arial" w:cs="Arial"/>
          <w:sz w:val="20"/>
          <w:lang w:val="sr-Cyrl-CS"/>
        </w:rPr>
        <w:t xml:space="preserve">техничких наука у школској 2018/19. години на основне струковне студије, </w:t>
      </w:r>
      <w:r w:rsidRPr="00115F26">
        <w:rPr>
          <w:rFonts w:ascii="Arial" w:hAnsi="Arial" w:cs="Arial"/>
          <w:sz w:val="20"/>
          <w:lang w:val="sr-Cyrl-CS"/>
        </w:rPr>
        <w:t xml:space="preserve">може </w:t>
      </w:r>
      <w:r w:rsidR="00E71E5A">
        <w:rPr>
          <w:rFonts w:ascii="Arial" w:hAnsi="Arial" w:cs="Arial"/>
          <w:sz w:val="20"/>
          <w:lang w:val="sr-Cyrl-CS"/>
        </w:rPr>
        <w:t xml:space="preserve">се </w:t>
      </w:r>
      <w:r w:rsidRPr="00115F26">
        <w:rPr>
          <w:rFonts w:ascii="Arial" w:hAnsi="Arial" w:cs="Arial"/>
          <w:sz w:val="20"/>
          <w:lang w:val="sr-Cyrl-CS"/>
        </w:rPr>
        <w:t>уписати укупно 1</w:t>
      </w:r>
      <w:r w:rsidR="003202C6" w:rsidRPr="00115F26">
        <w:rPr>
          <w:rFonts w:ascii="Arial" w:hAnsi="Arial" w:cs="Arial"/>
          <w:sz w:val="20"/>
          <w:lang w:val="en-US"/>
        </w:rPr>
        <w:t>6</w:t>
      </w:r>
      <w:r w:rsidRPr="00115F26">
        <w:rPr>
          <w:rFonts w:ascii="Arial" w:hAnsi="Arial" w:cs="Arial"/>
          <w:sz w:val="20"/>
          <w:lang w:val="sr-Cyrl-CS"/>
        </w:rPr>
        <w:t>0 студената, од којих:</w:t>
      </w:r>
    </w:p>
    <w:p w:rsidR="00F057B4" w:rsidRPr="00115F26" w:rsidRDefault="00F057B4" w:rsidP="00D352B5">
      <w:pPr>
        <w:pStyle w:val="Footer"/>
        <w:numPr>
          <w:ilvl w:val="0"/>
          <w:numId w:val="2"/>
        </w:numPr>
        <w:tabs>
          <w:tab w:val="clear" w:pos="4320"/>
          <w:tab w:val="clear" w:pos="8640"/>
        </w:tabs>
        <w:rPr>
          <w:rFonts w:ascii="Arial" w:hAnsi="Arial" w:cs="Arial"/>
          <w:b/>
          <w:sz w:val="20"/>
          <w:lang w:val="sr-Cyrl-CS"/>
        </w:rPr>
      </w:pPr>
      <w:r w:rsidRPr="00115F26">
        <w:rPr>
          <w:rFonts w:ascii="Arial" w:hAnsi="Arial" w:cs="Arial"/>
          <w:b/>
          <w:sz w:val="20"/>
          <w:lang w:val="sr-Cyrl-CS"/>
        </w:rPr>
        <w:t xml:space="preserve">  </w:t>
      </w:r>
      <w:r w:rsidR="00C5321A" w:rsidRPr="00115F26">
        <w:rPr>
          <w:rFonts w:ascii="Arial" w:hAnsi="Arial" w:cs="Arial"/>
          <w:b/>
          <w:sz w:val="20"/>
        </w:rPr>
        <w:t>60</w:t>
      </w:r>
      <w:r w:rsidRPr="00115F26">
        <w:rPr>
          <w:rFonts w:ascii="Arial" w:hAnsi="Arial" w:cs="Arial"/>
          <w:b/>
          <w:sz w:val="20"/>
          <w:lang w:val="sr-Cyrl-CS"/>
        </w:rPr>
        <w:t xml:space="preserve"> студената чије се образовање финансира из буџета</w:t>
      </w:r>
    </w:p>
    <w:p w:rsidR="00F057B4" w:rsidRPr="00115F26" w:rsidRDefault="00F057B4" w:rsidP="00D352B5">
      <w:pPr>
        <w:pStyle w:val="Footer"/>
        <w:numPr>
          <w:ilvl w:val="0"/>
          <w:numId w:val="2"/>
        </w:numPr>
        <w:tabs>
          <w:tab w:val="clear" w:pos="4320"/>
          <w:tab w:val="clear" w:pos="8640"/>
        </w:tabs>
        <w:rPr>
          <w:rFonts w:ascii="Arial" w:hAnsi="Arial" w:cs="Arial"/>
          <w:b/>
          <w:sz w:val="20"/>
          <w:lang w:val="sr-Cyrl-CS"/>
        </w:rPr>
      </w:pPr>
      <w:r w:rsidRPr="00115F26">
        <w:rPr>
          <w:rFonts w:ascii="Arial" w:hAnsi="Arial" w:cs="Arial"/>
          <w:b/>
          <w:sz w:val="20"/>
          <w:lang w:val="sr-Cyrl-CS"/>
        </w:rPr>
        <w:t xml:space="preserve">  </w:t>
      </w:r>
      <w:r w:rsidR="003202C6" w:rsidRPr="00115F26">
        <w:rPr>
          <w:rFonts w:ascii="Arial" w:hAnsi="Arial" w:cs="Arial"/>
          <w:b/>
          <w:sz w:val="20"/>
          <w:lang w:val="en-US"/>
        </w:rPr>
        <w:t>10</w:t>
      </w:r>
      <w:r w:rsidR="00C5321A" w:rsidRPr="00115F26">
        <w:rPr>
          <w:rFonts w:ascii="Arial" w:hAnsi="Arial" w:cs="Arial"/>
          <w:b/>
          <w:sz w:val="20"/>
        </w:rPr>
        <w:t>0</w:t>
      </w:r>
      <w:r w:rsidRPr="00115F26">
        <w:rPr>
          <w:rFonts w:ascii="Arial" w:hAnsi="Arial" w:cs="Arial"/>
          <w:b/>
          <w:sz w:val="20"/>
          <w:lang w:val="sr-Cyrl-CS"/>
        </w:rPr>
        <w:t xml:space="preserve"> </w:t>
      </w:r>
      <w:r w:rsidRPr="00115F26">
        <w:rPr>
          <w:rFonts w:ascii="Arial" w:hAnsi="Arial" w:cs="Arial"/>
          <w:b/>
          <w:sz w:val="20"/>
          <w:lang w:val="en-US"/>
        </w:rPr>
        <w:t xml:space="preserve"> </w:t>
      </w:r>
      <w:r w:rsidRPr="00115F26">
        <w:rPr>
          <w:rFonts w:ascii="Arial" w:hAnsi="Arial" w:cs="Arial"/>
          <w:b/>
          <w:sz w:val="20"/>
          <w:lang w:val="sr-Cyrl-CS"/>
        </w:rPr>
        <w:t>самофинансирајућих студената</w:t>
      </w:r>
    </w:p>
    <w:p w:rsidR="00F057B4" w:rsidRPr="00115F26" w:rsidRDefault="00F057B4" w:rsidP="00F057B4">
      <w:pPr>
        <w:pStyle w:val="Footer"/>
        <w:rPr>
          <w:rFonts w:ascii="Arial" w:hAnsi="Arial" w:cs="Arial"/>
          <w:b/>
          <w:sz w:val="10"/>
          <w:szCs w:val="10"/>
          <w:lang w:val="sr-Cyrl-CS"/>
        </w:rPr>
      </w:pPr>
    </w:p>
    <w:p w:rsidR="00F057B4" w:rsidRPr="00115F26" w:rsidRDefault="00F057B4" w:rsidP="00F057B4">
      <w:pPr>
        <w:pStyle w:val="Footer"/>
        <w:spacing w:after="120"/>
        <w:rPr>
          <w:rFonts w:ascii="Arial" w:hAnsi="Arial" w:cs="Arial"/>
          <w:sz w:val="20"/>
          <w:lang w:val="ru-RU"/>
        </w:rPr>
      </w:pPr>
      <w:r w:rsidRPr="00115F26">
        <w:rPr>
          <w:rFonts w:ascii="Arial" w:hAnsi="Arial" w:cs="Arial"/>
          <w:sz w:val="20"/>
          <w:lang w:val="ru-RU"/>
        </w:rPr>
        <w:t xml:space="preserve">На поједине </w:t>
      </w:r>
      <w:r w:rsidR="002C2D68">
        <w:rPr>
          <w:rFonts w:ascii="Arial" w:hAnsi="Arial" w:cs="Arial"/>
          <w:sz w:val="20"/>
          <w:lang w:val="ru-RU"/>
        </w:rPr>
        <w:t>студијске програме</w:t>
      </w:r>
      <w:r w:rsidRPr="00115F26">
        <w:rPr>
          <w:rFonts w:ascii="Arial" w:hAnsi="Arial" w:cs="Arial"/>
          <w:sz w:val="20"/>
          <w:lang w:val="ru-RU"/>
        </w:rPr>
        <w:t xml:space="preserve"> може се уписати следећи број студената:</w:t>
      </w:r>
    </w:p>
    <w:tbl>
      <w:tblPr>
        <w:tblW w:w="9441" w:type="dxa"/>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3"/>
        <w:gridCol w:w="914"/>
        <w:gridCol w:w="1264"/>
        <w:gridCol w:w="849"/>
        <w:gridCol w:w="1260"/>
        <w:gridCol w:w="1041"/>
      </w:tblGrid>
      <w:tr w:rsidR="00F057B4" w:rsidRPr="00115F26" w:rsidTr="001517CA">
        <w:trPr>
          <w:cantSplit/>
          <w:trHeight w:val="335"/>
          <w:jc w:val="center"/>
        </w:trPr>
        <w:tc>
          <w:tcPr>
            <w:tcW w:w="4113" w:type="dxa"/>
            <w:vMerge w:val="restart"/>
            <w:tcBorders>
              <w:top w:val="double" w:sz="4" w:space="0" w:color="auto"/>
              <w:left w:val="double" w:sz="4" w:space="0" w:color="auto"/>
              <w:right w:val="double" w:sz="4" w:space="0" w:color="auto"/>
            </w:tcBorders>
            <w:vAlign w:val="center"/>
          </w:tcPr>
          <w:p w:rsidR="00F057B4" w:rsidRPr="00115F26" w:rsidRDefault="00F057B4" w:rsidP="00AE1E52">
            <w:pPr>
              <w:pStyle w:val="Heading4"/>
              <w:spacing w:before="0"/>
              <w:rPr>
                <w:rFonts w:ascii="Arial" w:hAnsi="Arial" w:cs="Arial"/>
                <w:i/>
                <w:sz w:val="20"/>
                <w:lang w:val="sr-Cyrl-CS"/>
              </w:rPr>
            </w:pPr>
            <w:r w:rsidRPr="00115F26">
              <w:rPr>
                <w:rFonts w:ascii="Arial" w:hAnsi="Arial" w:cs="Arial"/>
                <w:i/>
                <w:sz w:val="20"/>
                <w:lang w:val="sr-Cyrl-CS"/>
              </w:rPr>
              <w:t xml:space="preserve">Област </w:t>
            </w:r>
            <w:r w:rsidR="00C5321A" w:rsidRPr="00115F26">
              <w:rPr>
                <w:rFonts w:ascii="Arial" w:hAnsi="Arial" w:cs="Arial"/>
                <w:i/>
                <w:sz w:val="20"/>
                <w:lang w:val="sr-Cyrl-CS"/>
              </w:rPr>
              <w:t>–</w:t>
            </w:r>
            <w:r w:rsidRPr="00115F26">
              <w:rPr>
                <w:rFonts w:ascii="Arial" w:hAnsi="Arial" w:cs="Arial"/>
                <w:i/>
                <w:sz w:val="20"/>
                <w:lang w:val="sr-Cyrl-CS"/>
              </w:rPr>
              <w:t xml:space="preserve"> студијски програм</w:t>
            </w:r>
          </w:p>
        </w:tc>
        <w:tc>
          <w:tcPr>
            <w:tcW w:w="914" w:type="dxa"/>
            <w:vMerge w:val="restart"/>
            <w:tcBorders>
              <w:top w:val="double" w:sz="4" w:space="0" w:color="auto"/>
              <w:left w:val="double" w:sz="4" w:space="0" w:color="auto"/>
              <w:right w:val="double" w:sz="4" w:space="0" w:color="auto"/>
            </w:tcBorders>
            <w:vAlign w:val="center"/>
          </w:tcPr>
          <w:p w:rsidR="00F057B4" w:rsidRPr="00115F26" w:rsidRDefault="00F057B4" w:rsidP="002C2D68">
            <w:pPr>
              <w:pStyle w:val="Heading4"/>
              <w:spacing w:before="0"/>
              <w:rPr>
                <w:rFonts w:ascii="Arial" w:hAnsi="Arial" w:cs="Arial"/>
                <w:i/>
                <w:sz w:val="18"/>
                <w:szCs w:val="18"/>
                <w:lang w:val="sr-Cyrl-CS"/>
              </w:rPr>
            </w:pPr>
            <w:r w:rsidRPr="00115F26">
              <w:rPr>
                <w:rFonts w:ascii="Arial" w:hAnsi="Arial" w:cs="Arial"/>
                <w:i/>
                <w:sz w:val="18"/>
                <w:szCs w:val="18"/>
                <w:lang w:val="sr-Cyrl-CS"/>
              </w:rPr>
              <w:t>буџет</w:t>
            </w:r>
          </w:p>
        </w:tc>
        <w:tc>
          <w:tcPr>
            <w:tcW w:w="1264" w:type="dxa"/>
            <w:vMerge w:val="restart"/>
            <w:tcBorders>
              <w:top w:val="double" w:sz="4" w:space="0" w:color="auto"/>
              <w:left w:val="double" w:sz="4" w:space="0" w:color="auto"/>
              <w:right w:val="double" w:sz="4" w:space="0" w:color="auto"/>
            </w:tcBorders>
            <w:vAlign w:val="center"/>
          </w:tcPr>
          <w:p w:rsidR="00F057B4" w:rsidRPr="00115F26" w:rsidRDefault="0010437E" w:rsidP="002C2D68">
            <w:pPr>
              <w:pStyle w:val="Heading4"/>
              <w:spacing w:before="0"/>
              <w:ind w:right="-124"/>
              <w:rPr>
                <w:rFonts w:ascii="Arial" w:hAnsi="Arial" w:cs="Arial"/>
                <w:i/>
                <w:sz w:val="18"/>
                <w:szCs w:val="18"/>
                <w:lang w:val="sr-Cyrl-CS"/>
              </w:rPr>
            </w:pPr>
            <w:r w:rsidRPr="00115F26">
              <w:rPr>
                <w:rFonts w:ascii="Arial" w:hAnsi="Arial" w:cs="Arial"/>
                <w:i/>
                <w:sz w:val="18"/>
                <w:szCs w:val="18"/>
              </w:rPr>
              <w:t>с</w:t>
            </w:r>
            <w:r w:rsidR="00F057B4" w:rsidRPr="00115F26">
              <w:rPr>
                <w:rFonts w:ascii="Arial" w:hAnsi="Arial" w:cs="Arial"/>
                <w:i/>
                <w:sz w:val="18"/>
                <w:szCs w:val="18"/>
                <w:lang w:val="sr-Cyrl-CS"/>
              </w:rPr>
              <w:t>амофинан</w:t>
            </w:r>
            <w:r w:rsidR="00F057B4" w:rsidRPr="00115F26">
              <w:rPr>
                <w:rFonts w:ascii="Arial" w:hAnsi="Arial" w:cs="Arial"/>
                <w:i/>
                <w:sz w:val="18"/>
                <w:szCs w:val="18"/>
                <w:lang w:val="en-US"/>
              </w:rPr>
              <w:t>-</w:t>
            </w:r>
            <w:r w:rsidR="00F057B4" w:rsidRPr="00115F26">
              <w:rPr>
                <w:rFonts w:ascii="Arial" w:hAnsi="Arial" w:cs="Arial"/>
                <w:i/>
                <w:sz w:val="18"/>
                <w:szCs w:val="18"/>
                <w:lang w:val="sr-Cyrl-CS"/>
              </w:rPr>
              <w:t>сира</w:t>
            </w:r>
            <w:r w:rsidRPr="00115F26">
              <w:rPr>
                <w:rFonts w:ascii="Arial" w:hAnsi="Arial" w:cs="Arial"/>
                <w:i/>
                <w:sz w:val="18"/>
                <w:szCs w:val="18"/>
                <w:lang w:val="sr-Cyrl-CS"/>
              </w:rPr>
              <w:t>ње</w:t>
            </w:r>
          </w:p>
        </w:tc>
        <w:tc>
          <w:tcPr>
            <w:tcW w:w="849" w:type="dxa"/>
            <w:vMerge w:val="restart"/>
            <w:tcBorders>
              <w:top w:val="double" w:sz="4" w:space="0" w:color="auto"/>
              <w:left w:val="double" w:sz="4" w:space="0" w:color="auto"/>
              <w:right w:val="double" w:sz="4" w:space="0" w:color="auto"/>
            </w:tcBorders>
            <w:vAlign w:val="center"/>
          </w:tcPr>
          <w:p w:rsidR="00F057B4" w:rsidRPr="00115F26" w:rsidRDefault="00F057B4" w:rsidP="002C2D68">
            <w:pPr>
              <w:pStyle w:val="Heading4"/>
              <w:spacing w:before="0"/>
              <w:rPr>
                <w:rFonts w:ascii="Arial" w:hAnsi="Arial" w:cs="Arial"/>
                <w:i/>
                <w:sz w:val="18"/>
                <w:szCs w:val="18"/>
                <w:lang w:val="sr-Cyrl-CS"/>
              </w:rPr>
            </w:pPr>
            <w:r w:rsidRPr="00115F26">
              <w:rPr>
                <w:rFonts w:ascii="Arial" w:hAnsi="Arial" w:cs="Arial"/>
                <w:i/>
                <w:sz w:val="18"/>
                <w:szCs w:val="18"/>
                <w:lang w:val="sr-Cyrl-CS"/>
              </w:rPr>
              <w:t>укупно</w:t>
            </w:r>
          </w:p>
        </w:tc>
        <w:tc>
          <w:tcPr>
            <w:tcW w:w="2301" w:type="dxa"/>
            <w:gridSpan w:val="2"/>
            <w:tcBorders>
              <w:top w:val="double" w:sz="4" w:space="0" w:color="auto"/>
              <w:left w:val="double" w:sz="4" w:space="0" w:color="auto"/>
              <w:right w:val="double" w:sz="4" w:space="0" w:color="auto"/>
            </w:tcBorders>
            <w:vAlign w:val="center"/>
          </w:tcPr>
          <w:p w:rsidR="00F057B4" w:rsidRPr="00115F26" w:rsidRDefault="00F057B4" w:rsidP="00AE1E52">
            <w:pPr>
              <w:pStyle w:val="Heading4"/>
              <w:spacing w:before="0"/>
              <w:rPr>
                <w:rFonts w:ascii="Arial" w:hAnsi="Arial" w:cs="Arial"/>
                <w:i/>
                <w:sz w:val="18"/>
                <w:szCs w:val="18"/>
                <w:lang w:val="sr-Cyrl-CS"/>
              </w:rPr>
            </w:pPr>
            <w:r w:rsidRPr="00115F26">
              <w:rPr>
                <w:rFonts w:ascii="Arial" w:hAnsi="Arial" w:cs="Arial"/>
                <w:i/>
                <w:sz w:val="18"/>
                <w:szCs w:val="18"/>
                <w:lang w:val="sr-Cyrl-CS"/>
              </w:rPr>
              <w:t>Школарина</w:t>
            </w:r>
          </w:p>
        </w:tc>
      </w:tr>
      <w:tr w:rsidR="00F057B4" w:rsidRPr="00115F26" w:rsidTr="001517CA">
        <w:trPr>
          <w:cantSplit/>
          <w:trHeight w:val="272"/>
          <w:jc w:val="center"/>
        </w:trPr>
        <w:tc>
          <w:tcPr>
            <w:tcW w:w="4113" w:type="dxa"/>
            <w:vMerge/>
            <w:tcBorders>
              <w:left w:val="double" w:sz="4" w:space="0" w:color="auto"/>
              <w:right w:val="double" w:sz="4" w:space="0" w:color="auto"/>
            </w:tcBorders>
            <w:vAlign w:val="center"/>
          </w:tcPr>
          <w:p w:rsidR="00F057B4" w:rsidRPr="00115F26" w:rsidRDefault="00F057B4" w:rsidP="00AE1E52">
            <w:pPr>
              <w:pStyle w:val="Heading4"/>
              <w:spacing w:before="0"/>
              <w:rPr>
                <w:rFonts w:ascii="Arial" w:hAnsi="Arial" w:cs="Arial"/>
                <w:i/>
                <w:sz w:val="20"/>
                <w:lang w:val="sr-Cyrl-CS"/>
              </w:rPr>
            </w:pPr>
          </w:p>
        </w:tc>
        <w:tc>
          <w:tcPr>
            <w:tcW w:w="914" w:type="dxa"/>
            <w:vMerge/>
            <w:tcBorders>
              <w:left w:val="double" w:sz="4" w:space="0" w:color="auto"/>
              <w:right w:val="double" w:sz="4" w:space="0" w:color="auto"/>
            </w:tcBorders>
            <w:vAlign w:val="center"/>
          </w:tcPr>
          <w:p w:rsidR="00F057B4" w:rsidRPr="00115F26" w:rsidRDefault="00F057B4" w:rsidP="00AE1E52">
            <w:pPr>
              <w:pStyle w:val="Heading4"/>
              <w:spacing w:before="0"/>
              <w:rPr>
                <w:rFonts w:ascii="Arial" w:hAnsi="Arial" w:cs="Arial"/>
                <w:i/>
                <w:sz w:val="18"/>
                <w:szCs w:val="18"/>
                <w:lang w:val="sr-Cyrl-CS"/>
              </w:rPr>
            </w:pPr>
          </w:p>
        </w:tc>
        <w:tc>
          <w:tcPr>
            <w:tcW w:w="1264" w:type="dxa"/>
            <w:vMerge/>
            <w:tcBorders>
              <w:left w:val="double" w:sz="4" w:space="0" w:color="auto"/>
              <w:right w:val="double" w:sz="4" w:space="0" w:color="auto"/>
            </w:tcBorders>
            <w:vAlign w:val="center"/>
          </w:tcPr>
          <w:p w:rsidR="00F057B4" w:rsidRPr="00115F26" w:rsidRDefault="00F057B4" w:rsidP="00AE1E52">
            <w:pPr>
              <w:pStyle w:val="Heading4"/>
              <w:spacing w:before="0"/>
              <w:rPr>
                <w:rFonts w:ascii="Arial" w:hAnsi="Arial" w:cs="Arial"/>
                <w:i/>
                <w:sz w:val="18"/>
                <w:szCs w:val="18"/>
                <w:lang w:val="sr-Cyrl-CS"/>
              </w:rPr>
            </w:pPr>
          </w:p>
        </w:tc>
        <w:tc>
          <w:tcPr>
            <w:tcW w:w="849" w:type="dxa"/>
            <w:vMerge/>
            <w:tcBorders>
              <w:left w:val="double" w:sz="4" w:space="0" w:color="auto"/>
              <w:right w:val="double" w:sz="4" w:space="0" w:color="auto"/>
            </w:tcBorders>
            <w:vAlign w:val="center"/>
          </w:tcPr>
          <w:p w:rsidR="00F057B4" w:rsidRPr="00115F26" w:rsidRDefault="00F057B4" w:rsidP="00AE1E52">
            <w:pPr>
              <w:pStyle w:val="Heading4"/>
              <w:spacing w:before="0"/>
              <w:rPr>
                <w:rFonts w:ascii="Arial" w:hAnsi="Arial" w:cs="Arial"/>
                <w:i/>
                <w:sz w:val="18"/>
                <w:szCs w:val="18"/>
                <w:lang w:val="sr-Cyrl-CS"/>
              </w:rPr>
            </w:pPr>
          </w:p>
        </w:tc>
        <w:tc>
          <w:tcPr>
            <w:tcW w:w="1260" w:type="dxa"/>
            <w:tcBorders>
              <w:top w:val="single" w:sz="4" w:space="0" w:color="auto"/>
              <w:left w:val="double" w:sz="4" w:space="0" w:color="auto"/>
            </w:tcBorders>
            <w:vAlign w:val="center"/>
          </w:tcPr>
          <w:p w:rsidR="00F057B4" w:rsidRPr="00115F26" w:rsidRDefault="00F057B4" w:rsidP="00AE1E52">
            <w:pPr>
              <w:pStyle w:val="Heading4"/>
              <w:spacing w:before="0"/>
              <w:ind w:right="-98"/>
              <w:rPr>
                <w:rFonts w:ascii="Arial" w:hAnsi="Arial" w:cs="Arial"/>
                <w:i/>
                <w:sz w:val="18"/>
                <w:szCs w:val="18"/>
                <w:lang w:val="sr-Cyrl-CS"/>
              </w:rPr>
            </w:pPr>
            <w:r w:rsidRPr="00115F26">
              <w:rPr>
                <w:rFonts w:ascii="Arial" w:hAnsi="Arial" w:cs="Arial"/>
                <w:i/>
                <w:sz w:val="18"/>
                <w:szCs w:val="18"/>
                <w:lang w:val="sr-Cyrl-CS"/>
              </w:rPr>
              <w:t>самофинан-сирајући</w:t>
            </w:r>
          </w:p>
        </w:tc>
        <w:tc>
          <w:tcPr>
            <w:tcW w:w="1041" w:type="dxa"/>
            <w:tcBorders>
              <w:top w:val="single" w:sz="4" w:space="0" w:color="auto"/>
              <w:right w:val="double" w:sz="4" w:space="0" w:color="auto"/>
            </w:tcBorders>
            <w:vAlign w:val="center"/>
          </w:tcPr>
          <w:p w:rsidR="00F057B4" w:rsidRPr="00115F26" w:rsidRDefault="00F057B4" w:rsidP="00AE1E52">
            <w:pPr>
              <w:pStyle w:val="Heading4"/>
              <w:spacing w:before="0"/>
              <w:rPr>
                <w:rFonts w:ascii="Arial" w:hAnsi="Arial" w:cs="Arial"/>
                <w:i/>
                <w:sz w:val="18"/>
                <w:szCs w:val="18"/>
                <w:lang w:val="sr-Cyrl-CS"/>
              </w:rPr>
            </w:pPr>
            <w:r w:rsidRPr="00115F26">
              <w:rPr>
                <w:rFonts w:ascii="Arial" w:hAnsi="Arial" w:cs="Arial"/>
                <w:i/>
                <w:sz w:val="18"/>
                <w:szCs w:val="18"/>
                <w:lang w:val="sr-Cyrl-CS"/>
              </w:rPr>
              <w:t>стран</w:t>
            </w:r>
            <w:r w:rsidR="001517CA">
              <w:rPr>
                <w:rFonts w:ascii="Arial" w:hAnsi="Arial" w:cs="Arial"/>
                <w:i/>
                <w:sz w:val="18"/>
                <w:szCs w:val="18"/>
                <w:lang w:val="sr-Cyrl-CS"/>
              </w:rPr>
              <w:t>ц</w:t>
            </w:r>
            <w:r w:rsidRPr="00115F26">
              <w:rPr>
                <w:rFonts w:ascii="Arial" w:hAnsi="Arial" w:cs="Arial"/>
                <w:i/>
                <w:sz w:val="18"/>
                <w:szCs w:val="18"/>
                <w:lang w:val="sr-Cyrl-CS"/>
              </w:rPr>
              <w:t>и</w:t>
            </w:r>
          </w:p>
        </w:tc>
      </w:tr>
      <w:tr w:rsidR="00C5321A" w:rsidRPr="00115F26" w:rsidTr="001517CA">
        <w:trPr>
          <w:trHeight w:val="299"/>
          <w:jc w:val="center"/>
        </w:trPr>
        <w:tc>
          <w:tcPr>
            <w:tcW w:w="4113" w:type="dxa"/>
            <w:tcBorders>
              <w:top w:val="double" w:sz="4" w:space="0" w:color="auto"/>
              <w:left w:val="double" w:sz="4" w:space="0" w:color="auto"/>
              <w:right w:val="double" w:sz="4" w:space="0" w:color="auto"/>
            </w:tcBorders>
            <w:vAlign w:val="center"/>
          </w:tcPr>
          <w:p w:rsidR="00C5321A" w:rsidRPr="002A571D" w:rsidRDefault="00C5321A" w:rsidP="002A571D">
            <w:pPr>
              <w:spacing w:before="40"/>
              <w:rPr>
                <w:rFonts w:cs="Arial"/>
                <w:b/>
                <w:sz w:val="20"/>
              </w:rPr>
            </w:pPr>
            <w:r w:rsidRPr="002A571D">
              <w:rPr>
                <w:rFonts w:cs="Arial"/>
                <w:b/>
                <w:sz w:val="20"/>
              </w:rPr>
              <w:t>Електротехника и рачунарство</w:t>
            </w:r>
          </w:p>
        </w:tc>
        <w:tc>
          <w:tcPr>
            <w:tcW w:w="914" w:type="dxa"/>
            <w:tcBorders>
              <w:top w:val="double" w:sz="4" w:space="0" w:color="auto"/>
              <w:left w:val="double" w:sz="4" w:space="0" w:color="auto"/>
              <w:right w:val="double" w:sz="4" w:space="0" w:color="auto"/>
            </w:tcBorders>
            <w:vAlign w:val="center"/>
          </w:tcPr>
          <w:p w:rsidR="00C5321A" w:rsidRPr="00115F26" w:rsidRDefault="00C5321A" w:rsidP="00651E48">
            <w:pPr>
              <w:pStyle w:val="MainTitleTable"/>
              <w:widowControl w:val="0"/>
              <w:rPr>
                <w:rFonts w:ascii="Arial" w:hAnsi="Arial" w:cs="Arial"/>
                <w:b/>
                <w:bCs/>
                <w:lang w:val="sr-Cyrl-CS"/>
              </w:rPr>
            </w:pPr>
            <w:r w:rsidRPr="00115F26">
              <w:rPr>
                <w:rFonts w:ascii="Arial" w:hAnsi="Arial" w:cs="Arial"/>
                <w:b/>
                <w:bCs/>
                <w:lang w:val="sr-Cyrl-CS"/>
              </w:rPr>
              <w:t>60</w:t>
            </w:r>
          </w:p>
        </w:tc>
        <w:tc>
          <w:tcPr>
            <w:tcW w:w="1264" w:type="dxa"/>
            <w:tcBorders>
              <w:top w:val="double" w:sz="4" w:space="0" w:color="auto"/>
              <w:left w:val="double" w:sz="4" w:space="0" w:color="auto"/>
              <w:right w:val="double" w:sz="4" w:space="0" w:color="auto"/>
            </w:tcBorders>
            <w:vAlign w:val="center"/>
          </w:tcPr>
          <w:p w:rsidR="00C5321A" w:rsidRPr="00115F26" w:rsidRDefault="00DD03AF" w:rsidP="00651E48">
            <w:pPr>
              <w:pStyle w:val="MainTitleTable"/>
              <w:widowControl w:val="0"/>
              <w:rPr>
                <w:rFonts w:ascii="Arial" w:hAnsi="Arial" w:cs="Arial"/>
                <w:b/>
                <w:bCs/>
                <w:lang w:val="sr-Cyrl-CS"/>
              </w:rPr>
            </w:pPr>
            <w:r w:rsidRPr="00115F26">
              <w:rPr>
                <w:rFonts w:ascii="Arial" w:hAnsi="Arial" w:cs="Arial"/>
                <w:b/>
                <w:bCs/>
                <w:lang w:val="en-US"/>
              </w:rPr>
              <w:t>10</w:t>
            </w:r>
            <w:r w:rsidR="00C5321A" w:rsidRPr="00115F26">
              <w:rPr>
                <w:rFonts w:ascii="Arial" w:hAnsi="Arial" w:cs="Arial"/>
                <w:b/>
                <w:bCs/>
                <w:lang w:val="sr-Cyrl-CS"/>
              </w:rPr>
              <w:t>0</w:t>
            </w:r>
          </w:p>
        </w:tc>
        <w:tc>
          <w:tcPr>
            <w:tcW w:w="849" w:type="dxa"/>
            <w:tcBorders>
              <w:top w:val="double" w:sz="4" w:space="0" w:color="auto"/>
              <w:left w:val="double" w:sz="4" w:space="0" w:color="auto"/>
              <w:right w:val="double" w:sz="4" w:space="0" w:color="auto"/>
            </w:tcBorders>
            <w:vAlign w:val="center"/>
          </w:tcPr>
          <w:p w:rsidR="00C5321A" w:rsidRPr="00115F26" w:rsidRDefault="00C5321A" w:rsidP="00DD03AF">
            <w:pPr>
              <w:pStyle w:val="MainTitleTable"/>
              <w:widowControl w:val="0"/>
              <w:rPr>
                <w:rFonts w:ascii="Arial" w:hAnsi="Arial" w:cs="Arial"/>
                <w:b/>
                <w:bCs/>
                <w:lang w:val="sr-Cyrl-CS"/>
              </w:rPr>
            </w:pPr>
            <w:r w:rsidRPr="00115F26">
              <w:rPr>
                <w:rFonts w:ascii="Arial" w:hAnsi="Arial" w:cs="Arial"/>
                <w:b/>
                <w:bCs/>
                <w:lang w:val="sr-Cyrl-CS"/>
              </w:rPr>
              <w:t>1</w:t>
            </w:r>
            <w:r w:rsidR="00DD03AF" w:rsidRPr="00115F26">
              <w:rPr>
                <w:rFonts w:ascii="Arial" w:hAnsi="Arial" w:cs="Arial"/>
                <w:b/>
                <w:bCs/>
                <w:lang w:val="en-US"/>
              </w:rPr>
              <w:t>6</w:t>
            </w:r>
            <w:r w:rsidRPr="00115F26">
              <w:rPr>
                <w:rFonts w:ascii="Arial" w:hAnsi="Arial" w:cs="Arial"/>
                <w:b/>
                <w:bCs/>
                <w:lang w:val="sr-Cyrl-CS"/>
              </w:rPr>
              <w:t>0</w:t>
            </w:r>
          </w:p>
        </w:tc>
        <w:tc>
          <w:tcPr>
            <w:tcW w:w="1260" w:type="dxa"/>
            <w:tcBorders>
              <w:top w:val="double" w:sz="4" w:space="0" w:color="auto"/>
              <w:left w:val="double" w:sz="4" w:space="0" w:color="auto"/>
            </w:tcBorders>
            <w:vAlign w:val="center"/>
          </w:tcPr>
          <w:p w:rsidR="00C5321A" w:rsidRPr="00115F26" w:rsidRDefault="00C5321A" w:rsidP="00AE1E52">
            <w:pPr>
              <w:pStyle w:val="MainTitleTable"/>
              <w:widowControl w:val="0"/>
              <w:rPr>
                <w:rFonts w:ascii="Arial" w:hAnsi="Arial" w:cs="Arial"/>
                <w:b/>
                <w:bCs/>
                <w:lang w:val="sr-Latn-CS"/>
              </w:rPr>
            </w:pPr>
          </w:p>
        </w:tc>
        <w:tc>
          <w:tcPr>
            <w:tcW w:w="1041" w:type="dxa"/>
            <w:tcBorders>
              <w:top w:val="double" w:sz="4" w:space="0" w:color="auto"/>
              <w:right w:val="double" w:sz="4" w:space="0" w:color="auto"/>
            </w:tcBorders>
            <w:vAlign w:val="center"/>
          </w:tcPr>
          <w:p w:rsidR="00C5321A" w:rsidRPr="00115F26" w:rsidRDefault="00C5321A" w:rsidP="00AE1E52">
            <w:pPr>
              <w:pStyle w:val="MainTitleTable"/>
              <w:widowControl w:val="0"/>
              <w:rPr>
                <w:rFonts w:ascii="Arial" w:hAnsi="Arial" w:cs="Arial"/>
                <w:b/>
                <w:lang w:val="hr-HR"/>
              </w:rPr>
            </w:pPr>
          </w:p>
        </w:tc>
      </w:tr>
      <w:tr w:rsidR="00C5321A" w:rsidRPr="00115F26" w:rsidTr="001517CA">
        <w:trPr>
          <w:trHeight w:val="299"/>
          <w:jc w:val="center"/>
        </w:trPr>
        <w:tc>
          <w:tcPr>
            <w:tcW w:w="4113" w:type="dxa"/>
            <w:tcBorders>
              <w:top w:val="double" w:sz="4" w:space="0" w:color="auto"/>
              <w:left w:val="double" w:sz="4" w:space="0" w:color="auto"/>
              <w:right w:val="double" w:sz="4" w:space="0" w:color="auto"/>
            </w:tcBorders>
            <w:vAlign w:val="center"/>
          </w:tcPr>
          <w:p w:rsidR="00C5321A" w:rsidRPr="00115F26" w:rsidRDefault="00355305" w:rsidP="00355305">
            <w:pPr>
              <w:rPr>
                <w:rFonts w:cs="Arial"/>
                <w:b/>
                <w:sz w:val="18"/>
                <w:szCs w:val="18"/>
              </w:rPr>
            </w:pPr>
            <w:r w:rsidRPr="00355305">
              <w:rPr>
                <w:rFonts w:cs="Arial"/>
                <w:noProof/>
                <w:sz w:val="20"/>
              </w:rPr>
              <w:t>Електроенергетика -</w:t>
            </w:r>
            <w:r w:rsidR="00C5321A" w:rsidRPr="00355305">
              <w:rPr>
                <w:rFonts w:cs="Arial"/>
                <w:noProof/>
                <w:sz w:val="20"/>
              </w:rPr>
              <w:t xml:space="preserve"> обновљиви извори електричне енергије</w:t>
            </w:r>
          </w:p>
        </w:tc>
        <w:tc>
          <w:tcPr>
            <w:tcW w:w="914" w:type="dxa"/>
            <w:tcBorders>
              <w:top w:val="double" w:sz="4" w:space="0" w:color="auto"/>
              <w:left w:val="double" w:sz="4" w:space="0" w:color="auto"/>
              <w:right w:val="double" w:sz="4" w:space="0" w:color="auto"/>
            </w:tcBorders>
            <w:vAlign w:val="center"/>
          </w:tcPr>
          <w:p w:rsidR="00C5321A" w:rsidRPr="00115F26" w:rsidRDefault="00C5321A" w:rsidP="00452C33">
            <w:pPr>
              <w:pStyle w:val="MainTitleTable"/>
              <w:widowControl w:val="0"/>
              <w:rPr>
                <w:rFonts w:ascii="Arial" w:hAnsi="Arial" w:cs="Arial"/>
                <w:bCs/>
                <w:lang w:val="sr-Cyrl-CS"/>
              </w:rPr>
            </w:pPr>
            <w:r w:rsidRPr="00115F26">
              <w:rPr>
                <w:rFonts w:ascii="Arial" w:hAnsi="Arial" w:cs="Arial"/>
                <w:bCs/>
                <w:lang w:val="sr-Cyrl-CS"/>
              </w:rPr>
              <w:t>2</w:t>
            </w:r>
            <w:r w:rsidR="00452C33" w:rsidRPr="00115F26">
              <w:rPr>
                <w:rFonts w:ascii="Arial" w:hAnsi="Arial" w:cs="Arial"/>
                <w:bCs/>
                <w:lang w:val="sr-Cyrl-CS"/>
              </w:rPr>
              <w:t>0</w:t>
            </w:r>
          </w:p>
        </w:tc>
        <w:tc>
          <w:tcPr>
            <w:tcW w:w="1264" w:type="dxa"/>
            <w:tcBorders>
              <w:top w:val="double" w:sz="4" w:space="0" w:color="auto"/>
              <w:left w:val="double" w:sz="4" w:space="0" w:color="auto"/>
              <w:right w:val="double" w:sz="4" w:space="0" w:color="auto"/>
            </w:tcBorders>
            <w:vAlign w:val="center"/>
          </w:tcPr>
          <w:p w:rsidR="00C5321A" w:rsidRPr="00115F26" w:rsidRDefault="00452C33" w:rsidP="00525558">
            <w:pPr>
              <w:pStyle w:val="MainTitleTable"/>
              <w:widowControl w:val="0"/>
              <w:rPr>
                <w:rFonts w:ascii="Arial" w:hAnsi="Arial" w:cs="Arial"/>
                <w:bCs/>
                <w:lang w:val="sr-Cyrl-CS"/>
              </w:rPr>
            </w:pPr>
            <w:r w:rsidRPr="00115F26">
              <w:rPr>
                <w:rFonts w:ascii="Arial" w:hAnsi="Arial" w:cs="Arial"/>
                <w:bCs/>
                <w:lang w:val="sr-Cyrl-CS"/>
              </w:rPr>
              <w:t>40</w:t>
            </w:r>
          </w:p>
        </w:tc>
        <w:tc>
          <w:tcPr>
            <w:tcW w:w="849" w:type="dxa"/>
            <w:tcBorders>
              <w:top w:val="double" w:sz="4" w:space="0" w:color="auto"/>
              <w:left w:val="double" w:sz="4" w:space="0" w:color="auto"/>
              <w:right w:val="double" w:sz="4" w:space="0" w:color="auto"/>
            </w:tcBorders>
            <w:vAlign w:val="center"/>
          </w:tcPr>
          <w:p w:rsidR="00C5321A" w:rsidRPr="00115F26" w:rsidRDefault="00C5321A" w:rsidP="00525558">
            <w:pPr>
              <w:pStyle w:val="MainTitleTable"/>
              <w:widowControl w:val="0"/>
              <w:rPr>
                <w:rFonts w:ascii="Arial" w:hAnsi="Arial" w:cs="Arial"/>
                <w:bCs/>
                <w:lang w:val="sr-Cyrl-CS"/>
              </w:rPr>
            </w:pPr>
            <w:r w:rsidRPr="00115F26">
              <w:rPr>
                <w:rFonts w:ascii="Arial" w:hAnsi="Arial" w:cs="Arial"/>
                <w:bCs/>
                <w:lang w:val="sr-Cyrl-CS"/>
              </w:rPr>
              <w:t>60</w:t>
            </w:r>
          </w:p>
        </w:tc>
        <w:tc>
          <w:tcPr>
            <w:tcW w:w="1260" w:type="dxa"/>
            <w:tcBorders>
              <w:top w:val="double" w:sz="4" w:space="0" w:color="auto"/>
              <w:left w:val="double" w:sz="4" w:space="0" w:color="auto"/>
            </w:tcBorders>
            <w:vAlign w:val="center"/>
          </w:tcPr>
          <w:p w:rsidR="00C5321A" w:rsidRPr="00115F26" w:rsidRDefault="00C5321A" w:rsidP="00525558">
            <w:pPr>
              <w:pStyle w:val="MainTitleTable"/>
              <w:widowControl w:val="0"/>
              <w:rPr>
                <w:rFonts w:ascii="Arial" w:hAnsi="Arial" w:cs="Arial"/>
                <w:b/>
                <w:bCs/>
                <w:lang w:val="sr-Cyrl-CS"/>
              </w:rPr>
            </w:pPr>
            <w:r w:rsidRPr="00115F26">
              <w:rPr>
                <w:rFonts w:ascii="Arial" w:hAnsi="Arial" w:cs="Arial"/>
                <w:b/>
                <w:bCs/>
                <w:lang w:val="sr-Latn-CS"/>
              </w:rPr>
              <w:t>9</w:t>
            </w:r>
            <w:r w:rsidRPr="00115F26">
              <w:rPr>
                <w:rFonts w:ascii="Arial" w:hAnsi="Arial" w:cs="Arial"/>
                <w:b/>
                <w:bCs/>
                <w:lang w:val="sr-Cyrl-CS"/>
              </w:rPr>
              <w:t>0.000</w:t>
            </w:r>
          </w:p>
        </w:tc>
        <w:tc>
          <w:tcPr>
            <w:tcW w:w="1041" w:type="dxa"/>
            <w:tcBorders>
              <w:top w:val="double" w:sz="4" w:space="0" w:color="auto"/>
              <w:right w:val="double" w:sz="4" w:space="0" w:color="auto"/>
            </w:tcBorders>
            <w:vAlign w:val="center"/>
          </w:tcPr>
          <w:p w:rsidR="00C5321A" w:rsidRPr="00115F26" w:rsidRDefault="00C5321A" w:rsidP="00525558">
            <w:pPr>
              <w:pStyle w:val="MainTitleTable"/>
              <w:widowControl w:val="0"/>
              <w:rPr>
                <w:rFonts w:ascii="Arial" w:hAnsi="Arial" w:cs="Arial"/>
                <w:b/>
                <w:bCs/>
                <w:lang w:val="sr-Cyrl-CS"/>
              </w:rPr>
            </w:pPr>
            <w:r w:rsidRPr="00115F26">
              <w:rPr>
                <w:rFonts w:ascii="Arial" w:hAnsi="Arial" w:cs="Arial"/>
                <w:b/>
                <w:lang w:val="hr-HR"/>
              </w:rPr>
              <w:t>2.000</w:t>
            </w:r>
            <w:r w:rsidRPr="00115F26">
              <w:rPr>
                <w:rFonts w:ascii="Arial" w:hAnsi="Arial" w:cs="Arial"/>
                <w:b/>
              </w:rPr>
              <w:t xml:space="preserve"> </w:t>
            </w:r>
            <w:r w:rsidRPr="00115F26">
              <w:rPr>
                <w:rFonts w:ascii="Arial" w:hAnsi="Arial" w:cs="Arial"/>
                <w:b/>
                <w:bCs/>
              </w:rPr>
              <w:t>€</w:t>
            </w:r>
          </w:p>
        </w:tc>
      </w:tr>
      <w:tr w:rsidR="00C5321A" w:rsidRPr="00115F26" w:rsidTr="001517CA">
        <w:trPr>
          <w:trHeight w:val="299"/>
          <w:jc w:val="center"/>
        </w:trPr>
        <w:tc>
          <w:tcPr>
            <w:tcW w:w="4113" w:type="dxa"/>
            <w:tcBorders>
              <w:top w:val="double" w:sz="4" w:space="0" w:color="auto"/>
              <w:left w:val="double" w:sz="4" w:space="0" w:color="auto"/>
              <w:right w:val="double" w:sz="4" w:space="0" w:color="auto"/>
            </w:tcBorders>
            <w:vAlign w:val="center"/>
          </w:tcPr>
          <w:p w:rsidR="00C5321A" w:rsidRPr="00115F26" w:rsidRDefault="00C5321A" w:rsidP="00355305">
            <w:pPr>
              <w:rPr>
                <w:rFonts w:cs="Arial"/>
                <w:b/>
                <w:sz w:val="18"/>
                <w:szCs w:val="18"/>
              </w:rPr>
            </w:pPr>
            <w:r w:rsidRPr="00355305">
              <w:rPr>
                <w:rFonts w:cs="Arial"/>
                <w:noProof/>
                <w:sz w:val="20"/>
              </w:rPr>
              <w:t>Електроника и телекомуникације</w:t>
            </w:r>
          </w:p>
        </w:tc>
        <w:tc>
          <w:tcPr>
            <w:tcW w:w="914" w:type="dxa"/>
            <w:tcBorders>
              <w:top w:val="double" w:sz="4" w:space="0" w:color="auto"/>
              <w:left w:val="double" w:sz="4" w:space="0" w:color="auto"/>
              <w:right w:val="double" w:sz="4" w:space="0" w:color="auto"/>
            </w:tcBorders>
            <w:vAlign w:val="center"/>
          </w:tcPr>
          <w:p w:rsidR="00C5321A" w:rsidRPr="00115F26" w:rsidRDefault="00452C33" w:rsidP="00DD03AF">
            <w:pPr>
              <w:pStyle w:val="MainTitleTable"/>
              <w:widowControl w:val="0"/>
              <w:rPr>
                <w:rFonts w:ascii="Arial" w:hAnsi="Arial" w:cs="Arial"/>
                <w:bCs/>
                <w:lang w:val="sr-Cyrl-CS"/>
              </w:rPr>
            </w:pPr>
            <w:r w:rsidRPr="00115F26">
              <w:rPr>
                <w:rFonts w:ascii="Arial" w:hAnsi="Arial" w:cs="Arial"/>
                <w:bCs/>
                <w:lang w:val="sr-Cyrl-CS"/>
              </w:rPr>
              <w:t>20</w:t>
            </w:r>
          </w:p>
        </w:tc>
        <w:tc>
          <w:tcPr>
            <w:tcW w:w="1264" w:type="dxa"/>
            <w:tcBorders>
              <w:top w:val="double" w:sz="4" w:space="0" w:color="auto"/>
              <w:left w:val="double" w:sz="4" w:space="0" w:color="auto"/>
              <w:right w:val="double" w:sz="4" w:space="0" w:color="auto"/>
            </w:tcBorders>
            <w:vAlign w:val="center"/>
          </w:tcPr>
          <w:p w:rsidR="00C5321A" w:rsidRPr="00115F26" w:rsidRDefault="00452C33" w:rsidP="00DD03AF">
            <w:pPr>
              <w:pStyle w:val="MainTitleTable"/>
              <w:widowControl w:val="0"/>
              <w:rPr>
                <w:rFonts w:ascii="Arial" w:hAnsi="Arial" w:cs="Arial"/>
                <w:bCs/>
                <w:lang w:val="sr-Cyrl-CS"/>
              </w:rPr>
            </w:pPr>
            <w:r w:rsidRPr="00115F26">
              <w:rPr>
                <w:rFonts w:ascii="Arial" w:hAnsi="Arial" w:cs="Arial"/>
                <w:bCs/>
                <w:lang w:val="sr-Cyrl-CS"/>
              </w:rPr>
              <w:t>20</w:t>
            </w:r>
            <w:r w:rsidR="00C5321A" w:rsidRPr="00115F26">
              <w:rPr>
                <w:rFonts w:ascii="Arial" w:hAnsi="Arial" w:cs="Arial"/>
                <w:bCs/>
                <w:lang w:val="sr-Cyrl-CS"/>
              </w:rPr>
              <w:t xml:space="preserve"> </w:t>
            </w:r>
          </w:p>
        </w:tc>
        <w:tc>
          <w:tcPr>
            <w:tcW w:w="849" w:type="dxa"/>
            <w:tcBorders>
              <w:top w:val="double" w:sz="4" w:space="0" w:color="auto"/>
              <w:left w:val="double" w:sz="4" w:space="0" w:color="auto"/>
              <w:right w:val="double" w:sz="4" w:space="0" w:color="auto"/>
            </w:tcBorders>
            <w:vAlign w:val="center"/>
          </w:tcPr>
          <w:p w:rsidR="00C5321A" w:rsidRPr="00115F26" w:rsidRDefault="00C5321A" w:rsidP="00DD03AF">
            <w:pPr>
              <w:pStyle w:val="MainTitleTable"/>
              <w:widowControl w:val="0"/>
              <w:rPr>
                <w:rFonts w:ascii="Arial" w:hAnsi="Arial" w:cs="Arial"/>
                <w:bCs/>
                <w:lang w:val="sr-Cyrl-CS"/>
              </w:rPr>
            </w:pPr>
            <w:r w:rsidRPr="00115F26">
              <w:rPr>
                <w:rFonts w:ascii="Arial" w:hAnsi="Arial" w:cs="Arial"/>
                <w:bCs/>
                <w:lang w:val="sr-Cyrl-CS"/>
              </w:rPr>
              <w:t>40</w:t>
            </w:r>
          </w:p>
        </w:tc>
        <w:tc>
          <w:tcPr>
            <w:tcW w:w="1260" w:type="dxa"/>
            <w:tcBorders>
              <w:top w:val="double" w:sz="4" w:space="0" w:color="auto"/>
              <w:left w:val="double" w:sz="4" w:space="0" w:color="auto"/>
            </w:tcBorders>
            <w:vAlign w:val="center"/>
          </w:tcPr>
          <w:p w:rsidR="00C5321A" w:rsidRPr="00115F26" w:rsidRDefault="00C5321A" w:rsidP="007344D6">
            <w:pPr>
              <w:pStyle w:val="MainTitleTable"/>
              <w:widowControl w:val="0"/>
              <w:rPr>
                <w:rFonts w:ascii="Arial" w:hAnsi="Arial" w:cs="Arial"/>
                <w:b/>
                <w:bCs/>
                <w:lang w:val="sr-Cyrl-CS"/>
              </w:rPr>
            </w:pPr>
            <w:r w:rsidRPr="00115F26">
              <w:rPr>
                <w:rFonts w:ascii="Arial" w:hAnsi="Arial" w:cs="Arial"/>
                <w:b/>
                <w:bCs/>
                <w:lang w:val="sr-Latn-CS"/>
              </w:rPr>
              <w:t>9</w:t>
            </w:r>
            <w:r w:rsidRPr="00115F26">
              <w:rPr>
                <w:rFonts w:ascii="Arial" w:hAnsi="Arial" w:cs="Arial"/>
                <w:b/>
                <w:bCs/>
                <w:lang w:val="sr-Cyrl-CS"/>
              </w:rPr>
              <w:t>0.000</w:t>
            </w:r>
          </w:p>
        </w:tc>
        <w:tc>
          <w:tcPr>
            <w:tcW w:w="1041" w:type="dxa"/>
            <w:tcBorders>
              <w:top w:val="double" w:sz="4" w:space="0" w:color="auto"/>
              <w:right w:val="double" w:sz="4" w:space="0" w:color="auto"/>
            </w:tcBorders>
            <w:vAlign w:val="center"/>
          </w:tcPr>
          <w:p w:rsidR="00C5321A" w:rsidRPr="00115F26" w:rsidRDefault="00C5321A" w:rsidP="007344D6">
            <w:pPr>
              <w:pStyle w:val="MainTitleTable"/>
              <w:widowControl w:val="0"/>
              <w:rPr>
                <w:rFonts w:ascii="Arial" w:hAnsi="Arial" w:cs="Arial"/>
                <w:b/>
                <w:bCs/>
                <w:lang w:val="sr-Cyrl-CS"/>
              </w:rPr>
            </w:pPr>
            <w:r w:rsidRPr="00115F26">
              <w:rPr>
                <w:rFonts w:ascii="Arial" w:hAnsi="Arial" w:cs="Arial"/>
                <w:b/>
                <w:lang w:val="hr-HR"/>
              </w:rPr>
              <w:t>2.000</w:t>
            </w:r>
            <w:r w:rsidRPr="00115F26">
              <w:rPr>
                <w:rFonts w:ascii="Arial" w:hAnsi="Arial" w:cs="Arial"/>
                <w:b/>
              </w:rPr>
              <w:t xml:space="preserve"> </w:t>
            </w:r>
            <w:r w:rsidRPr="00115F26">
              <w:rPr>
                <w:rFonts w:ascii="Arial" w:hAnsi="Arial" w:cs="Arial"/>
                <w:b/>
                <w:bCs/>
              </w:rPr>
              <w:t>€</w:t>
            </w:r>
          </w:p>
        </w:tc>
      </w:tr>
      <w:tr w:rsidR="00C5321A" w:rsidRPr="00115F26" w:rsidTr="001517CA">
        <w:trPr>
          <w:trHeight w:val="50"/>
          <w:jc w:val="center"/>
        </w:trPr>
        <w:tc>
          <w:tcPr>
            <w:tcW w:w="4113" w:type="dxa"/>
            <w:tcBorders>
              <w:top w:val="double" w:sz="4" w:space="0" w:color="auto"/>
              <w:left w:val="double" w:sz="4" w:space="0" w:color="auto"/>
              <w:bottom w:val="double" w:sz="4" w:space="0" w:color="auto"/>
              <w:right w:val="double" w:sz="4" w:space="0" w:color="auto"/>
            </w:tcBorders>
            <w:vAlign w:val="center"/>
          </w:tcPr>
          <w:p w:rsidR="00C5321A" w:rsidRPr="00115F26" w:rsidRDefault="00C5321A" w:rsidP="00355305">
            <w:pPr>
              <w:rPr>
                <w:rFonts w:cs="Arial"/>
                <w:b/>
                <w:i/>
                <w:sz w:val="18"/>
                <w:szCs w:val="18"/>
              </w:rPr>
            </w:pPr>
            <w:r w:rsidRPr="00355305">
              <w:rPr>
                <w:rFonts w:cs="Arial"/>
                <w:noProof/>
                <w:sz w:val="20"/>
              </w:rPr>
              <w:t>Софтверске и информационе технологије</w:t>
            </w:r>
          </w:p>
        </w:tc>
        <w:tc>
          <w:tcPr>
            <w:tcW w:w="914" w:type="dxa"/>
            <w:tcBorders>
              <w:top w:val="double" w:sz="4" w:space="0" w:color="auto"/>
              <w:left w:val="double" w:sz="4" w:space="0" w:color="auto"/>
              <w:bottom w:val="double" w:sz="4" w:space="0" w:color="auto"/>
              <w:right w:val="double" w:sz="4" w:space="0" w:color="auto"/>
            </w:tcBorders>
            <w:vAlign w:val="center"/>
          </w:tcPr>
          <w:p w:rsidR="00C5321A" w:rsidRPr="00115F26" w:rsidRDefault="00C5321A" w:rsidP="00F348E2">
            <w:pPr>
              <w:pStyle w:val="MainTitleTable"/>
              <w:widowControl w:val="0"/>
              <w:rPr>
                <w:rFonts w:ascii="Arial" w:hAnsi="Arial" w:cs="Arial"/>
              </w:rPr>
            </w:pPr>
            <w:r w:rsidRPr="00115F26">
              <w:rPr>
                <w:rFonts w:ascii="Arial" w:hAnsi="Arial" w:cs="Arial"/>
              </w:rPr>
              <w:t>20</w:t>
            </w:r>
          </w:p>
        </w:tc>
        <w:tc>
          <w:tcPr>
            <w:tcW w:w="1264" w:type="dxa"/>
            <w:tcBorders>
              <w:top w:val="double" w:sz="4" w:space="0" w:color="auto"/>
              <w:left w:val="double" w:sz="4" w:space="0" w:color="auto"/>
              <w:bottom w:val="double" w:sz="4" w:space="0" w:color="auto"/>
              <w:right w:val="double" w:sz="4" w:space="0" w:color="auto"/>
            </w:tcBorders>
            <w:vAlign w:val="center"/>
          </w:tcPr>
          <w:p w:rsidR="00C5321A" w:rsidRPr="00115F26" w:rsidRDefault="001F2963" w:rsidP="00F348E2">
            <w:pPr>
              <w:pStyle w:val="MainTitleTable"/>
              <w:widowControl w:val="0"/>
              <w:rPr>
                <w:rFonts w:ascii="Arial" w:hAnsi="Arial" w:cs="Arial"/>
                <w:bCs/>
                <w:lang w:val="sr-Cyrl-CS"/>
              </w:rPr>
            </w:pPr>
            <w:r w:rsidRPr="00115F26">
              <w:rPr>
                <w:rFonts w:ascii="Arial" w:hAnsi="Arial" w:cs="Arial"/>
                <w:bCs/>
                <w:lang w:val="en-US"/>
              </w:rPr>
              <w:t>4</w:t>
            </w:r>
            <w:r w:rsidR="00C5321A" w:rsidRPr="00115F26">
              <w:rPr>
                <w:rFonts w:ascii="Arial" w:hAnsi="Arial" w:cs="Arial"/>
                <w:bCs/>
                <w:lang w:val="sr-Cyrl-CS"/>
              </w:rPr>
              <w:t>0</w:t>
            </w:r>
          </w:p>
        </w:tc>
        <w:tc>
          <w:tcPr>
            <w:tcW w:w="849" w:type="dxa"/>
            <w:tcBorders>
              <w:top w:val="double" w:sz="4" w:space="0" w:color="auto"/>
              <w:left w:val="double" w:sz="4" w:space="0" w:color="auto"/>
              <w:bottom w:val="double" w:sz="4" w:space="0" w:color="auto"/>
              <w:right w:val="double" w:sz="4" w:space="0" w:color="auto"/>
            </w:tcBorders>
            <w:vAlign w:val="center"/>
          </w:tcPr>
          <w:p w:rsidR="00C5321A" w:rsidRPr="00115F26" w:rsidRDefault="001F2963" w:rsidP="00F348E2">
            <w:pPr>
              <w:pStyle w:val="MainTitleTable"/>
              <w:widowControl w:val="0"/>
              <w:rPr>
                <w:rFonts w:ascii="Arial" w:hAnsi="Arial" w:cs="Arial"/>
                <w:bCs/>
                <w:lang w:val="sr-Cyrl-CS"/>
              </w:rPr>
            </w:pPr>
            <w:r w:rsidRPr="00115F26">
              <w:rPr>
                <w:rFonts w:ascii="Arial" w:hAnsi="Arial" w:cs="Arial"/>
                <w:bCs/>
                <w:lang w:val="en-US"/>
              </w:rPr>
              <w:t>6</w:t>
            </w:r>
            <w:r w:rsidR="00C5321A" w:rsidRPr="00115F26">
              <w:rPr>
                <w:rFonts w:ascii="Arial" w:hAnsi="Arial" w:cs="Arial"/>
                <w:bCs/>
                <w:lang w:val="sr-Cyrl-CS"/>
              </w:rPr>
              <w:t>0</w:t>
            </w:r>
          </w:p>
        </w:tc>
        <w:tc>
          <w:tcPr>
            <w:tcW w:w="1260" w:type="dxa"/>
            <w:tcBorders>
              <w:top w:val="double" w:sz="4" w:space="0" w:color="auto"/>
              <w:left w:val="double" w:sz="4" w:space="0" w:color="auto"/>
              <w:bottom w:val="double" w:sz="4" w:space="0" w:color="auto"/>
            </w:tcBorders>
            <w:vAlign w:val="center"/>
          </w:tcPr>
          <w:p w:rsidR="00C5321A" w:rsidRPr="00115F26" w:rsidRDefault="003C7D1E" w:rsidP="00AE1E52">
            <w:pPr>
              <w:pStyle w:val="MainTitleTable"/>
              <w:widowControl w:val="0"/>
              <w:rPr>
                <w:rFonts w:ascii="Arial" w:hAnsi="Arial" w:cs="Arial"/>
                <w:b/>
                <w:bCs/>
              </w:rPr>
            </w:pPr>
            <w:r>
              <w:rPr>
                <w:rFonts w:ascii="Arial" w:hAnsi="Arial" w:cs="Arial"/>
                <w:b/>
                <w:bCs/>
                <w:lang w:val="sr-Latn-CS"/>
              </w:rPr>
              <w:t>120</w:t>
            </w:r>
            <w:r w:rsidR="00C5321A" w:rsidRPr="00115F26">
              <w:rPr>
                <w:rFonts w:ascii="Arial" w:hAnsi="Arial" w:cs="Arial"/>
                <w:b/>
                <w:bCs/>
                <w:lang w:val="sr-Cyrl-CS"/>
              </w:rPr>
              <w:t>.000</w:t>
            </w:r>
          </w:p>
        </w:tc>
        <w:tc>
          <w:tcPr>
            <w:tcW w:w="1041" w:type="dxa"/>
            <w:tcBorders>
              <w:top w:val="double" w:sz="4" w:space="0" w:color="auto"/>
              <w:bottom w:val="double" w:sz="4" w:space="0" w:color="auto"/>
              <w:right w:val="double" w:sz="4" w:space="0" w:color="auto"/>
            </w:tcBorders>
            <w:vAlign w:val="center"/>
          </w:tcPr>
          <w:p w:rsidR="00C5321A" w:rsidRPr="00115F26" w:rsidRDefault="00C5321A" w:rsidP="00AE1E52">
            <w:pPr>
              <w:pStyle w:val="MainTitleTable"/>
              <w:widowControl w:val="0"/>
              <w:rPr>
                <w:rFonts w:ascii="Arial" w:hAnsi="Arial" w:cs="Arial"/>
                <w:b/>
                <w:bCs/>
                <w:lang w:val="sr-Cyrl-CS"/>
              </w:rPr>
            </w:pPr>
            <w:r w:rsidRPr="00115F26">
              <w:rPr>
                <w:rFonts w:ascii="Arial" w:hAnsi="Arial" w:cs="Arial"/>
                <w:b/>
                <w:lang w:val="hr-HR"/>
              </w:rPr>
              <w:t>2.000</w:t>
            </w:r>
            <w:r w:rsidRPr="00115F26">
              <w:rPr>
                <w:rFonts w:ascii="Arial" w:hAnsi="Arial" w:cs="Arial"/>
                <w:b/>
              </w:rPr>
              <w:t xml:space="preserve"> </w:t>
            </w:r>
            <w:r w:rsidRPr="00115F26">
              <w:rPr>
                <w:rFonts w:ascii="Arial" w:hAnsi="Arial" w:cs="Arial"/>
                <w:b/>
                <w:bCs/>
              </w:rPr>
              <w:t>€</w:t>
            </w:r>
          </w:p>
        </w:tc>
      </w:tr>
      <w:tr w:rsidR="00C5321A" w:rsidRPr="00115F26" w:rsidTr="001517CA">
        <w:trPr>
          <w:trHeight w:val="50"/>
          <w:jc w:val="center"/>
        </w:trPr>
        <w:tc>
          <w:tcPr>
            <w:tcW w:w="4113" w:type="dxa"/>
            <w:tcBorders>
              <w:top w:val="double" w:sz="4" w:space="0" w:color="auto"/>
              <w:left w:val="double" w:sz="4" w:space="0" w:color="auto"/>
              <w:bottom w:val="double" w:sz="4" w:space="0" w:color="auto"/>
              <w:right w:val="double" w:sz="4" w:space="0" w:color="auto"/>
            </w:tcBorders>
            <w:vAlign w:val="center"/>
          </w:tcPr>
          <w:p w:rsidR="00C5321A" w:rsidRPr="00115F26" w:rsidRDefault="00C5321A" w:rsidP="00AE1E52">
            <w:pPr>
              <w:spacing w:before="40" w:after="40"/>
              <w:rPr>
                <w:rFonts w:cs="Arial"/>
                <w:b/>
                <w:sz w:val="18"/>
                <w:szCs w:val="18"/>
              </w:rPr>
            </w:pPr>
            <w:r w:rsidRPr="00115F26">
              <w:rPr>
                <w:rFonts w:cs="Arial"/>
                <w:b/>
                <w:sz w:val="18"/>
                <w:szCs w:val="18"/>
              </w:rPr>
              <w:t>УКУПНО:</w:t>
            </w:r>
          </w:p>
        </w:tc>
        <w:tc>
          <w:tcPr>
            <w:tcW w:w="914" w:type="dxa"/>
            <w:tcBorders>
              <w:top w:val="double" w:sz="4" w:space="0" w:color="auto"/>
              <w:left w:val="double" w:sz="4" w:space="0" w:color="auto"/>
              <w:bottom w:val="double" w:sz="4" w:space="0" w:color="auto"/>
              <w:right w:val="double" w:sz="4" w:space="0" w:color="auto"/>
            </w:tcBorders>
            <w:vAlign w:val="center"/>
          </w:tcPr>
          <w:p w:rsidR="00C5321A" w:rsidRPr="00115F26" w:rsidRDefault="00C5321A" w:rsidP="00AE1E52">
            <w:pPr>
              <w:pStyle w:val="MainTitleTable"/>
              <w:widowControl w:val="0"/>
              <w:rPr>
                <w:rFonts w:ascii="Arial" w:hAnsi="Arial" w:cs="Arial"/>
                <w:b/>
              </w:rPr>
            </w:pPr>
            <w:r w:rsidRPr="00115F26">
              <w:rPr>
                <w:rFonts w:ascii="Arial" w:hAnsi="Arial" w:cs="Arial"/>
                <w:b/>
              </w:rPr>
              <w:t>60</w:t>
            </w:r>
          </w:p>
        </w:tc>
        <w:tc>
          <w:tcPr>
            <w:tcW w:w="1264" w:type="dxa"/>
            <w:tcBorders>
              <w:top w:val="double" w:sz="4" w:space="0" w:color="auto"/>
              <w:left w:val="double" w:sz="4" w:space="0" w:color="auto"/>
              <w:bottom w:val="double" w:sz="4" w:space="0" w:color="auto"/>
              <w:right w:val="double" w:sz="4" w:space="0" w:color="auto"/>
            </w:tcBorders>
            <w:vAlign w:val="center"/>
          </w:tcPr>
          <w:p w:rsidR="00C5321A" w:rsidRPr="00115F26" w:rsidRDefault="001F2963" w:rsidP="00C5321A">
            <w:pPr>
              <w:pStyle w:val="MainTitleTable"/>
              <w:widowControl w:val="0"/>
              <w:rPr>
                <w:rFonts w:ascii="Arial" w:hAnsi="Arial" w:cs="Arial"/>
                <w:b/>
                <w:bCs/>
              </w:rPr>
            </w:pPr>
            <w:r w:rsidRPr="00115F26">
              <w:rPr>
                <w:rFonts w:ascii="Arial" w:hAnsi="Arial" w:cs="Arial"/>
                <w:b/>
                <w:bCs/>
                <w:lang w:val="en-US"/>
              </w:rPr>
              <w:t>10</w:t>
            </w:r>
            <w:r w:rsidR="00C5321A" w:rsidRPr="00115F26">
              <w:rPr>
                <w:rFonts w:ascii="Arial" w:hAnsi="Arial" w:cs="Arial"/>
                <w:b/>
                <w:bCs/>
              </w:rPr>
              <w:t>0</w:t>
            </w:r>
          </w:p>
        </w:tc>
        <w:tc>
          <w:tcPr>
            <w:tcW w:w="849" w:type="dxa"/>
            <w:tcBorders>
              <w:top w:val="double" w:sz="4" w:space="0" w:color="auto"/>
              <w:left w:val="double" w:sz="4" w:space="0" w:color="auto"/>
              <w:bottom w:val="double" w:sz="4" w:space="0" w:color="auto"/>
              <w:right w:val="double" w:sz="4" w:space="0" w:color="auto"/>
            </w:tcBorders>
            <w:vAlign w:val="center"/>
          </w:tcPr>
          <w:p w:rsidR="00C5321A" w:rsidRPr="00115F26" w:rsidRDefault="00C5321A" w:rsidP="003202C6">
            <w:pPr>
              <w:pStyle w:val="MainTitleTable"/>
              <w:widowControl w:val="0"/>
              <w:rPr>
                <w:rFonts w:ascii="Arial" w:hAnsi="Arial" w:cs="Arial"/>
                <w:b/>
                <w:bCs/>
                <w:lang w:val="en-US"/>
              </w:rPr>
            </w:pPr>
            <w:r w:rsidRPr="00115F26">
              <w:rPr>
                <w:rFonts w:ascii="Arial" w:hAnsi="Arial" w:cs="Arial"/>
                <w:b/>
                <w:bCs/>
                <w:lang w:val="sr-Cyrl-CS"/>
              </w:rPr>
              <w:t>1</w:t>
            </w:r>
            <w:r w:rsidR="003202C6" w:rsidRPr="00115F26">
              <w:rPr>
                <w:rFonts w:ascii="Arial" w:hAnsi="Arial" w:cs="Arial"/>
                <w:b/>
                <w:bCs/>
                <w:lang w:val="en-US"/>
              </w:rPr>
              <w:t>60</w:t>
            </w:r>
          </w:p>
        </w:tc>
        <w:tc>
          <w:tcPr>
            <w:tcW w:w="1260" w:type="dxa"/>
            <w:tcBorders>
              <w:top w:val="double" w:sz="4" w:space="0" w:color="auto"/>
              <w:left w:val="double" w:sz="4" w:space="0" w:color="auto"/>
              <w:bottom w:val="double" w:sz="4" w:space="0" w:color="auto"/>
            </w:tcBorders>
            <w:vAlign w:val="center"/>
          </w:tcPr>
          <w:p w:rsidR="00C5321A" w:rsidRPr="00115F26" w:rsidRDefault="00C5321A" w:rsidP="00AE1E52">
            <w:pPr>
              <w:pStyle w:val="MainTitleTable"/>
              <w:widowControl w:val="0"/>
              <w:rPr>
                <w:rFonts w:ascii="Arial" w:hAnsi="Arial" w:cs="Arial"/>
                <w:b/>
                <w:bCs/>
                <w:lang w:val="sr-Latn-CS"/>
              </w:rPr>
            </w:pPr>
          </w:p>
        </w:tc>
        <w:tc>
          <w:tcPr>
            <w:tcW w:w="1041" w:type="dxa"/>
            <w:tcBorders>
              <w:top w:val="double" w:sz="4" w:space="0" w:color="auto"/>
              <w:bottom w:val="double" w:sz="4" w:space="0" w:color="auto"/>
              <w:right w:val="double" w:sz="4" w:space="0" w:color="auto"/>
            </w:tcBorders>
            <w:vAlign w:val="center"/>
          </w:tcPr>
          <w:p w:rsidR="00C5321A" w:rsidRPr="00115F26" w:rsidRDefault="00C5321A" w:rsidP="00AE1E52">
            <w:pPr>
              <w:pStyle w:val="MainTitleTable"/>
              <w:widowControl w:val="0"/>
              <w:rPr>
                <w:rFonts w:ascii="Arial" w:hAnsi="Arial" w:cs="Arial"/>
                <w:b/>
                <w:lang w:val="hr-HR"/>
              </w:rPr>
            </w:pPr>
          </w:p>
        </w:tc>
      </w:tr>
    </w:tbl>
    <w:p w:rsidR="00D552D0" w:rsidRPr="00115F26" w:rsidRDefault="00D552D0" w:rsidP="00883FA7">
      <w:pPr>
        <w:pStyle w:val="FootnoteText"/>
        <w:rPr>
          <w:rFonts w:ascii="Arial" w:hAnsi="Arial" w:cs="Arial"/>
          <w:b/>
          <w:lang w:val="sr-Cyrl-CS"/>
        </w:rPr>
      </w:pPr>
    </w:p>
    <w:p w:rsidR="00560061" w:rsidRPr="00560061" w:rsidRDefault="002822F1" w:rsidP="00355305">
      <w:pPr>
        <w:pStyle w:val="FootnoteText"/>
        <w:rPr>
          <w:rFonts w:ascii="Arial" w:hAnsi="Arial" w:cs="Arial"/>
          <w:b/>
        </w:rPr>
      </w:pPr>
      <w:r>
        <w:rPr>
          <w:rFonts w:ascii="Arial" w:hAnsi="Arial" w:cs="Arial"/>
          <w:b/>
          <w:lang w:val="sr-Cyrl-CS"/>
        </w:rPr>
        <w:t>НАПОМЕНА:</w:t>
      </w:r>
    </w:p>
    <w:p w:rsidR="00FC0965" w:rsidRPr="00560061" w:rsidRDefault="00560061" w:rsidP="00560061">
      <w:pPr>
        <w:pStyle w:val="FootnoteText"/>
        <w:numPr>
          <w:ilvl w:val="0"/>
          <w:numId w:val="17"/>
        </w:numPr>
        <w:rPr>
          <w:rFonts w:ascii="Arial" w:hAnsi="Arial" w:cs="Arial"/>
          <w:lang w:val="sr-Cyrl-CS"/>
        </w:rPr>
      </w:pPr>
      <w:r w:rsidRPr="00560061">
        <w:rPr>
          <w:rFonts w:ascii="Arial" w:hAnsi="Arial" w:cs="Arial"/>
          <w:lang w:val="sr-Cyrl-CS"/>
        </w:rPr>
        <w:t>Уписне квоте су приказане у складу са мишљењем Националног савета за високо образовање и одобрењем Министарства просвете, науке и технолошког развоја, и у случају потребе, накнадно ће бити усклађене са Одлуком Покрајинске владе Аутономне Покрајине Војводине о броју места за упис буџетских студената. Универзитет у Новом Саду задржава право да измени и допуни текст Конкурса. Све евентуалне измене и допуне Конкурса биће објављене на интернет страници Универзитета у Новом Саду и интернет страницама факултета.</w:t>
      </w:r>
    </w:p>
    <w:p w:rsidR="00560061" w:rsidRPr="00560061" w:rsidRDefault="00560061" w:rsidP="00560061">
      <w:pPr>
        <w:pStyle w:val="FootnoteText"/>
        <w:numPr>
          <w:ilvl w:val="0"/>
          <w:numId w:val="17"/>
        </w:numPr>
        <w:rPr>
          <w:rFonts w:ascii="Arial" w:hAnsi="Arial" w:cs="Arial"/>
          <w:lang w:val="sr-Cyrl-CS"/>
        </w:rPr>
      </w:pPr>
      <w:r w:rsidRPr="00560061">
        <w:rPr>
          <w:rFonts w:ascii="Arial" w:hAnsi="Arial" w:cs="Arial"/>
        </w:rPr>
        <w:t>Ако се на неки студијски програм не упише довољан број кандидата (минимално 21), кандидатима ће бити омогућено да упишу други сличан студијски програм на коме остане слободних места.</w:t>
      </w:r>
    </w:p>
    <w:p w:rsidR="002C2D68" w:rsidRPr="002C2D68" w:rsidRDefault="00C942A4" w:rsidP="002C2D68">
      <w:pPr>
        <w:pStyle w:val="BodyTextIndent2"/>
        <w:numPr>
          <w:ilvl w:val="0"/>
          <w:numId w:val="16"/>
        </w:numPr>
        <w:spacing w:before="120"/>
        <w:jc w:val="both"/>
        <w:rPr>
          <w:b/>
          <w:bCs/>
          <w:sz w:val="22"/>
          <w:szCs w:val="22"/>
        </w:rPr>
      </w:pPr>
      <w:r>
        <w:rPr>
          <w:b/>
          <w:bCs/>
          <w:sz w:val="22"/>
          <w:szCs w:val="22"/>
        </w:rPr>
        <w:t>Услови конкурисања</w:t>
      </w:r>
    </w:p>
    <w:p w:rsidR="000477B4" w:rsidRPr="00C95FFB" w:rsidRDefault="000477B4" w:rsidP="00C95FFB">
      <w:pPr>
        <w:pStyle w:val="BodyTextIndent2"/>
        <w:spacing w:before="120"/>
        <w:ind w:firstLine="360"/>
        <w:jc w:val="both"/>
        <w:rPr>
          <w:rFonts w:cs="Arial"/>
        </w:rPr>
      </w:pPr>
      <w:r w:rsidRPr="00115F26">
        <w:rPr>
          <w:rFonts w:cs="Arial"/>
        </w:rPr>
        <w:t xml:space="preserve">За упис на </w:t>
      </w:r>
      <w:r w:rsidR="002822F1">
        <w:rPr>
          <w:rFonts w:cs="Arial"/>
        </w:rPr>
        <w:t>основ</w:t>
      </w:r>
      <w:r w:rsidR="00AA7040">
        <w:rPr>
          <w:rFonts w:cs="Arial"/>
        </w:rPr>
        <w:t>н</w:t>
      </w:r>
      <w:r w:rsidR="002822F1">
        <w:rPr>
          <w:rFonts w:cs="Arial"/>
        </w:rPr>
        <w:t>е</w:t>
      </w:r>
      <w:r w:rsidR="00AA7040">
        <w:rPr>
          <w:rFonts w:cs="Arial"/>
        </w:rPr>
        <w:t xml:space="preserve"> струковне </w:t>
      </w:r>
      <w:r w:rsidRPr="00115F26">
        <w:rPr>
          <w:rFonts w:cs="Arial"/>
        </w:rPr>
        <w:t>студије могу конкурисати лица са завршеним средњим образовањем у четворогодишњем трајању.</w:t>
      </w:r>
    </w:p>
    <w:p w:rsidR="002C2D68" w:rsidRPr="00C95FFB" w:rsidRDefault="00C942A4" w:rsidP="00C95FFB">
      <w:pPr>
        <w:pStyle w:val="BodyTextIndent2"/>
        <w:numPr>
          <w:ilvl w:val="0"/>
          <w:numId w:val="16"/>
        </w:numPr>
        <w:spacing w:before="120"/>
        <w:jc w:val="both"/>
        <w:rPr>
          <w:b/>
          <w:bCs/>
          <w:sz w:val="22"/>
          <w:szCs w:val="22"/>
        </w:rPr>
      </w:pPr>
      <w:r>
        <w:rPr>
          <w:b/>
          <w:bCs/>
          <w:sz w:val="22"/>
          <w:szCs w:val="22"/>
        </w:rPr>
        <w:t>Полагање пријемног испита</w:t>
      </w:r>
    </w:p>
    <w:p w:rsidR="00F057B4" w:rsidRPr="00115F26" w:rsidRDefault="00F057B4" w:rsidP="00C95FFB">
      <w:pPr>
        <w:pStyle w:val="BodyTextIndent2"/>
        <w:spacing w:before="120"/>
        <w:ind w:firstLine="360"/>
        <w:jc w:val="both"/>
        <w:rPr>
          <w:rFonts w:cs="Arial"/>
        </w:rPr>
      </w:pPr>
      <w:r w:rsidRPr="00115F26">
        <w:rPr>
          <w:rFonts w:cs="Arial"/>
        </w:rPr>
        <w:t xml:space="preserve">Лица која конкуришу у прву годину основних струковних студија полажу пријемни испит из: </w:t>
      </w:r>
    </w:p>
    <w:p w:rsidR="00F057B4" w:rsidRPr="002C2D68" w:rsidRDefault="00F057B4" w:rsidP="002C2D68">
      <w:pPr>
        <w:pStyle w:val="BodyTextIndent2"/>
        <w:spacing w:before="120"/>
        <w:jc w:val="both"/>
        <w:rPr>
          <w:rFonts w:cs="Arial"/>
        </w:rPr>
      </w:pPr>
      <w:r w:rsidRPr="00115F26">
        <w:rPr>
          <w:rFonts w:cs="Arial"/>
        </w:rPr>
        <w:t xml:space="preserve">- </w:t>
      </w:r>
      <w:r w:rsidRPr="002C2D68">
        <w:rPr>
          <w:rFonts w:cs="Arial"/>
          <w:b/>
        </w:rPr>
        <w:t>Математике</w:t>
      </w:r>
      <w:r w:rsidR="002C2D68" w:rsidRPr="002C2D68">
        <w:rPr>
          <w:rFonts w:cs="Arial"/>
          <w:b/>
        </w:rPr>
        <w:t xml:space="preserve"> (ознака П9)</w:t>
      </w:r>
    </w:p>
    <w:p w:rsidR="002C2D68" w:rsidRDefault="002C2D68" w:rsidP="00C95FFB">
      <w:pPr>
        <w:spacing w:before="120"/>
        <w:ind w:firstLine="426"/>
        <w:jc w:val="both"/>
        <w:rPr>
          <w:rFonts w:cs="Arial"/>
          <w:sz w:val="20"/>
        </w:rPr>
      </w:pPr>
      <w:r w:rsidRPr="00115F26">
        <w:rPr>
          <w:rFonts w:cs="Arial"/>
          <w:sz w:val="20"/>
        </w:rPr>
        <w:t xml:space="preserve">Приликом конкурисања кандидат добија пријавни лист са пратећом документацијом. Кандидат има право да се пријави на највише </w:t>
      </w:r>
      <w:r w:rsidRPr="002C2D68">
        <w:rPr>
          <w:rFonts w:cs="Arial"/>
          <w:b/>
          <w:sz w:val="20"/>
        </w:rPr>
        <w:t>три</w:t>
      </w:r>
      <w:r w:rsidRPr="00115F26">
        <w:rPr>
          <w:rFonts w:cs="Arial"/>
          <w:sz w:val="20"/>
        </w:rPr>
        <w:t xml:space="preserve"> студијска програма. На пријавном листу кандидат се опредељује за </w:t>
      </w:r>
      <w:r w:rsidRPr="002C2D68">
        <w:rPr>
          <w:rFonts w:cs="Arial"/>
          <w:b/>
          <w:sz w:val="20"/>
        </w:rPr>
        <w:t>основну жељу (1)</w:t>
      </w:r>
      <w:r w:rsidRPr="00115F26">
        <w:rPr>
          <w:rFonts w:cs="Arial"/>
          <w:sz w:val="20"/>
        </w:rPr>
        <w:t xml:space="preserve">, и наводи списак осталих жеља </w:t>
      </w:r>
      <w:r w:rsidRPr="002C2D68">
        <w:rPr>
          <w:rFonts w:cs="Arial"/>
          <w:sz w:val="20"/>
        </w:rPr>
        <w:t xml:space="preserve">по </w:t>
      </w:r>
      <w:r w:rsidRPr="002C2D68">
        <w:rPr>
          <w:rFonts w:cs="Arial"/>
          <w:b/>
          <w:sz w:val="20"/>
        </w:rPr>
        <w:t>приоритету (2, 3)</w:t>
      </w:r>
      <w:r w:rsidRPr="00115F26">
        <w:rPr>
          <w:rFonts w:cs="Arial"/>
          <w:sz w:val="20"/>
        </w:rPr>
        <w:t>. Пријавни лист се предаје на шалтеру Студентске службе. Од референта Студентске службе кандидат добија оверену потврду са јединственим конкурсним бројем</w:t>
      </w:r>
      <w:r w:rsidR="00A91DC2">
        <w:rPr>
          <w:rFonts w:cs="Arial"/>
          <w:sz w:val="20"/>
        </w:rPr>
        <w:t>, са којо</w:t>
      </w:r>
      <w:r w:rsidRPr="00115F26">
        <w:rPr>
          <w:rFonts w:cs="Arial"/>
          <w:sz w:val="20"/>
        </w:rPr>
        <w:t>м кандидат иде на пријемни испит.</w:t>
      </w:r>
      <w:r>
        <w:rPr>
          <w:rFonts w:cs="Arial"/>
          <w:sz w:val="20"/>
        </w:rPr>
        <w:t xml:space="preserve"> </w:t>
      </w:r>
      <w:r w:rsidRPr="00115F26">
        <w:rPr>
          <w:rFonts w:cs="Arial"/>
          <w:sz w:val="20"/>
        </w:rPr>
        <w:t xml:space="preserve"> Конкурсни број је идентификациони број сваког кандидата по</w:t>
      </w:r>
      <w:r>
        <w:rPr>
          <w:rFonts w:cs="Arial"/>
          <w:sz w:val="20"/>
        </w:rPr>
        <w:t>д</w:t>
      </w:r>
      <w:r w:rsidRPr="00115F26">
        <w:rPr>
          <w:rFonts w:cs="Arial"/>
          <w:sz w:val="20"/>
        </w:rPr>
        <w:t xml:space="preserve"> којим ће се водити све време конкурса и уписа</w:t>
      </w:r>
      <w:r w:rsidRPr="002C2D68">
        <w:rPr>
          <w:rFonts w:cs="Arial"/>
          <w:sz w:val="20"/>
        </w:rPr>
        <w:t>.</w:t>
      </w:r>
    </w:p>
    <w:p w:rsidR="002C2D68" w:rsidRPr="002C2D68" w:rsidRDefault="002C2D68" w:rsidP="00C95FFB">
      <w:pPr>
        <w:spacing w:before="120"/>
        <w:ind w:firstLine="426"/>
        <w:jc w:val="both"/>
        <w:rPr>
          <w:rFonts w:cs="Arial"/>
          <w:sz w:val="20"/>
        </w:rPr>
      </w:pPr>
      <w:r w:rsidRPr="00115F26">
        <w:rPr>
          <w:rFonts w:cs="Arial"/>
          <w:b/>
          <w:bCs/>
          <w:sz w:val="20"/>
        </w:rPr>
        <w:t xml:space="preserve">Строго је забрањено предавање више пријавних листова на различитим шалтерима! Кандидати ће приликом конкурса потписивати изјаве о томе да су упознати са процедуром спровођења конкурса и уписа. У складу са изложеним, скреће се пажња кандидатима да </w:t>
      </w:r>
      <w:r w:rsidRPr="00115F26">
        <w:rPr>
          <w:rFonts w:cs="Arial"/>
          <w:b/>
          <w:bCs/>
          <w:sz w:val="20"/>
        </w:rPr>
        <w:lastRenderedPageBreak/>
        <w:t>пажљиво попуне пријавне листове, прате термине који су важни током конкурса и уписа, јер се накнадне измене и кашњења неће уважавати</w:t>
      </w:r>
      <w:r w:rsidRPr="00115F26">
        <w:rPr>
          <w:rFonts w:cs="Arial"/>
          <w:sz w:val="20"/>
          <w:lang w:val="ru-RU"/>
        </w:rPr>
        <w:t>.</w:t>
      </w:r>
    </w:p>
    <w:p w:rsidR="002C2D68" w:rsidRPr="002C2D68" w:rsidRDefault="002C2D68" w:rsidP="00C95FFB">
      <w:pPr>
        <w:spacing w:before="120"/>
        <w:ind w:firstLine="426"/>
        <w:jc w:val="both"/>
        <w:rPr>
          <w:rFonts w:cs="Arial"/>
          <w:sz w:val="20"/>
        </w:rPr>
      </w:pPr>
      <w:r w:rsidRPr="00115F26">
        <w:rPr>
          <w:rFonts w:cs="Arial"/>
          <w:sz w:val="20"/>
        </w:rPr>
        <w:t>Припадник националне мањине чији је језик у службеној употреби на територији АП Војводине може полагати пријемни испит на матерњем језику</w:t>
      </w:r>
      <w:r w:rsidR="00A91DC2">
        <w:rPr>
          <w:rFonts w:cs="Arial"/>
          <w:sz w:val="20"/>
        </w:rPr>
        <w:t>,</w:t>
      </w:r>
      <w:r w:rsidRPr="00115F26">
        <w:rPr>
          <w:rFonts w:cs="Arial"/>
          <w:sz w:val="20"/>
        </w:rPr>
        <w:t xml:space="preserve"> на основу личног захтева. </w:t>
      </w:r>
    </w:p>
    <w:p w:rsidR="002C2D68" w:rsidRPr="002C2D68" w:rsidRDefault="002C2D68" w:rsidP="00C95FFB">
      <w:pPr>
        <w:spacing w:before="120"/>
        <w:ind w:firstLine="426"/>
        <w:jc w:val="both"/>
        <w:rPr>
          <w:rFonts w:cs="Arial"/>
          <w:sz w:val="20"/>
        </w:rPr>
      </w:pPr>
      <w:r w:rsidRPr="00115F26">
        <w:rPr>
          <w:rFonts w:cs="Arial"/>
          <w:sz w:val="20"/>
        </w:rPr>
        <w:t>Лица са посебним потребама могу полагати пријемни испит на начин прилагођен њиховим потребама</w:t>
      </w:r>
      <w:r w:rsidR="00A91DC2">
        <w:rPr>
          <w:rFonts w:cs="Arial"/>
          <w:sz w:val="20"/>
        </w:rPr>
        <w:t>,</w:t>
      </w:r>
      <w:r w:rsidRPr="00115F26">
        <w:rPr>
          <w:rFonts w:cs="Arial"/>
          <w:sz w:val="20"/>
        </w:rPr>
        <w:t xml:space="preserve"> који предложе у писаном облику приликом пријаве на конкурс за упис на Факултет, у складу са објективним могућностима Факултета.</w:t>
      </w:r>
    </w:p>
    <w:p w:rsidR="00D552D0" w:rsidRPr="00115F26" w:rsidRDefault="00AC1085" w:rsidP="00C95FFB">
      <w:pPr>
        <w:spacing w:before="120"/>
        <w:ind w:firstLine="426"/>
        <w:jc w:val="both"/>
        <w:rPr>
          <w:rFonts w:cs="Arial"/>
          <w:sz w:val="20"/>
        </w:rPr>
      </w:pPr>
      <w:r w:rsidRPr="00115F26">
        <w:rPr>
          <w:rFonts w:cs="Arial"/>
          <w:sz w:val="20"/>
        </w:rPr>
        <w:t xml:space="preserve">Кандидат који је као ученик </w:t>
      </w:r>
      <w:r w:rsidRPr="002C2D68">
        <w:rPr>
          <w:rFonts w:cs="Arial"/>
          <w:sz w:val="20"/>
        </w:rPr>
        <w:t>III</w:t>
      </w:r>
      <w:r w:rsidRPr="00115F26">
        <w:rPr>
          <w:rFonts w:cs="Arial"/>
          <w:sz w:val="20"/>
        </w:rPr>
        <w:t xml:space="preserve"> или </w:t>
      </w:r>
      <w:r w:rsidRPr="002C2D68">
        <w:rPr>
          <w:rFonts w:cs="Arial"/>
          <w:sz w:val="20"/>
        </w:rPr>
        <w:t xml:space="preserve">IV </w:t>
      </w:r>
      <w:r w:rsidRPr="00115F26">
        <w:rPr>
          <w:rFonts w:cs="Arial"/>
          <w:sz w:val="20"/>
        </w:rPr>
        <w:t xml:space="preserve">разреда средње школе постигао изузетан успех, тиме што је </w:t>
      </w:r>
      <w:r w:rsidR="00C95FFB">
        <w:rPr>
          <w:rFonts w:cs="Arial"/>
          <w:sz w:val="20"/>
        </w:rPr>
        <w:t>освојио једно од прва три места</w:t>
      </w:r>
      <w:r w:rsidRPr="00115F26">
        <w:rPr>
          <w:rFonts w:cs="Arial"/>
          <w:sz w:val="20"/>
        </w:rPr>
        <w:t xml:space="preserve"> на републичком такмичењу које организује министарство надлежно за средње образовање, или на државном или међународном такмичењу из </w:t>
      </w:r>
      <w:r w:rsidR="002C2D68" w:rsidRPr="002C2D68">
        <w:rPr>
          <w:rFonts w:cs="Arial"/>
          <w:sz w:val="20"/>
        </w:rPr>
        <w:t>математике</w:t>
      </w:r>
      <w:r w:rsidRPr="00115F26">
        <w:rPr>
          <w:rFonts w:cs="Arial"/>
          <w:sz w:val="20"/>
        </w:rPr>
        <w:t xml:space="preserve">, </w:t>
      </w:r>
      <w:r w:rsidR="002C2D68" w:rsidRPr="002C2D68">
        <w:rPr>
          <w:rFonts w:cs="Arial"/>
          <w:sz w:val="20"/>
        </w:rPr>
        <w:t>може бити ослобођен</w:t>
      </w:r>
      <w:r w:rsidRPr="00115F26">
        <w:rPr>
          <w:rFonts w:cs="Arial"/>
          <w:sz w:val="20"/>
        </w:rPr>
        <w:t xml:space="preserve"> обавезе полагања пријемног испита</w:t>
      </w:r>
      <w:r w:rsidR="002C2D68" w:rsidRPr="002C2D68">
        <w:rPr>
          <w:rFonts w:cs="Arial"/>
          <w:sz w:val="20"/>
        </w:rPr>
        <w:t>,</w:t>
      </w:r>
      <w:r w:rsidRPr="00115F26">
        <w:rPr>
          <w:rFonts w:cs="Arial"/>
          <w:sz w:val="20"/>
        </w:rPr>
        <w:t xml:space="preserve"> </w:t>
      </w:r>
      <w:r w:rsidR="00E93567">
        <w:rPr>
          <w:rFonts w:cs="Arial"/>
          <w:sz w:val="20"/>
        </w:rPr>
        <w:t>и може му се признати</w:t>
      </w:r>
      <w:r w:rsidRPr="00115F26">
        <w:rPr>
          <w:rFonts w:cs="Arial"/>
          <w:sz w:val="20"/>
        </w:rPr>
        <w:t xml:space="preserve"> максималан број бодова који се може остварити полагањем</w:t>
      </w:r>
      <w:r w:rsidR="002C2D68" w:rsidRPr="002C2D68">
        <w:rPr>
          <w:rFonts w:cs="Arial"/>
          <w:sz w:val="20"/>
        </w:rPr>
        <w:t xml:space="preserve"> тог</w:t>
      </w:r>
      <w:r w:rsidRPr="00115F26">
        <w:rPr>
          <w:rFonts w:cs="Arial"/>
          <w:sz w:val="20"/>
        </w:rPr>
        <w:t xml:space="preserve"> пријемног испита. Право на признавање максималног броја бодова на пријемном испиту кандидат остварује на основу одлуке декана донете по поднетом </w:t>
      </w:r>
      <w:r w:rsidR="00E93567">
        <w:rPr>
          <w:rFonts w:cs="Arial"/>
          <w:sz w:val="20"/>
        </w:rPr>
        <w:t>писаном</w:t>
      </w:r>
      <w:r w:rsidRPr="00115F26">
        <w:rPr>
          <w:rFonts w:cs="Arial"/>
          <w:sz w:val="20"/>
        </w:rPr>
        <w:t xml:space="preserve"> захтеву кандидата.</w:t>
      </w:r>
      <w:r w:rsidR="00C95FFB">
        <w:rPr>
          <w:rFonts w:cs="Arial"/>
          <w:sz w:val="20"/>
        </w:rPr>
        <w:t xml:space="preserve"> </w:t>
      </w:r>
      <w:r w:rsidR="00D552D0" w:rsidRPr="00115F26">
        <w:rPr>
          <w:rFonts w:cs="Arial"/>
          <w:sz w:val="20"/>
        </w:rPr>
        <w:t>Као доказ кандидат треба да приложи оверену фотокопију дипломе</w:t>
      </w:r>
      <w:r w:rsidR="00D552D0" w:rsidRPr="002C2D68">
        <w:rPr>
          <w:rFonts w:cs="Arial"/>
          <w:sz w:val="20"/>
        </w:rPr>
        <w:t xml:space="preserve"> са такмичења</w:t>
      </w:r>
      <w:r w:rsidR="00D552D0" w:rsidRPr="00115F26">
        <w:rPr>
          <w:rFonts w:cs="Arial"/>
          <w:sz w:val="20"/>
        </w:rPr>
        <w:t xml:space="preserve"> приликом конкурисања на Факултет и </w:t>
      </w:r>
      <w:r w:rsidR="00D552D0" w:rsidRPr="002C2D68">
        <w:rPr>
          <w:rFonts w:cs="Arial"/>
          <w:b/>
          <w:sz w:val="20"/>
        </w:rPr>
        <w:t>не треба да присуствује</w:t>
      </w:r>
      <w:r w:rsidR="00D552D0" w:rsidRPr="00115F26">
        <w:rPr>
          <w:rFonts w:cs="Arial"/>
          <w:sz w:val="20"/>
        </w:rPr>
        <w:t xml:space="preserve"> пријемном испиту или делу пријемног испита за који је ослобођен.</w:t>
      </w:r>
    </w:p>
    <w:p w:rsidR="00D352B5" w:rsidRPr="00282D5A" w:rsidRDefault="000477B4" w:rsidP="00C95FFB">
      <w:pPr>
        <w:spacing w:before="60"/>
        <w:ind w:firstLine="426"/>
        <w:jc w:val="both"/>
        <w:rPr>
          <w:rFonts w:cs="Arial"/>
          <w:sz w:val="20"/>
          <w:lang w:val="en-US"/>
        </w:rPr>
      </w:pPr>
      <w:r w:rsidRPr="00115F26">
        <w:rPr>
          <w:rFonts w:cs="Arial"/>
          <w:sz w:val="20"/>
        </w:rPr>
        <w:t>Пријемни испит ће се полагати у просторијама Факултета, према распореду који ће бити објављен на</w:t>
      </w:r>
      <w:r w:rsidR="002C2D68">
        <w:rPr>
          <w:rFonts w:cs="Arial"/>
          <w:sz w:val="20"/>
        </w:rPr>
        <w:t xml:space="preserve"> web-сервису за пријем кандидата: </w:t>
      </w:r>
      <w:hyperlink r:id="rId9" w:history="1">
        <w:r w:rsidR="00282D5A" w:rsidRPr="00FC5216">
          <w:rPr>
            <w:rStyle w:val="Hyperlink"/>
            <w:rFonts w:cs="Arial"/>
            <w:b/>
            <w:sz w:val="20"/>
          </w:rPr>
          <w:t>http://prijemni.ftn.uns.ac.rs</w:t>
        </w:r>
      </w:hyperlink>
    </w:p>
    <w:p w:rsidR="002A571D" w:rsidRPr="002A571D" w:rsidRDefault="00C942A4" w:rsidP="002A571D">
      <w:pPr>
        <w:pStyle w:val="BodyTextIndent2"/>
        <w:numPr>
          <w:ilvl w:val="0"/>
          <w:numId w:val="16"/>
        </w:numPr>
        <w:spacing w:before="120"/>
        <w:jc w:val="both"/>
        <w:rPr>
          <w:b/>
          <w:bCs/>
          <w:sz w:val="22"/>
          <w:szCs w:val="22"/>
        </w:rPr>
      </w:pPr>
      <w:r>
        <w:rPr>
          <w:b/>
          <w:bCs/>
          <w:sz w:val="22"/>
          <w:szCs w:val="22"/>
        </w:rPr>
        <w:t>Конкурсни рокови</w:t>
      </w:r>
    </w:p>
    <w:p w:rsidR="00C95FFB" w:rsidRPr="002A571D" w:rsidRDefault="002A571D" w:rsidP="002A571D">
      <w:pPr>
        <w:pStyle w:val="BodyTextIndent2"/>
        <w:numPr>
          <w:ilvl w:val="1"/>
          <w:numId w:val="18"/>
        </w:numPr>
        <w:spacing w:before="120"/>
        <w:jc w:val="both"/>
        <w:rPr>
          <w:b/>
          <w:bCs/>
          <w:sz w:val="22"/>
          <w:szCs w:val="22"/>
        </w:rPr>
      </w:pPr>
      <w:r>
        <w:rPr>
          <w:b/>
          <w:bCs/>
          <w:sz w:val="22"/>
          <w:szCs w:val="22"/>
        </w:rPr>
        <w:t>Први конкурсни рок</w:t>
      </w:r>
    </w:p>
    <w:p w:rsidR="00593014" w:rsidRPr="00A4411B" w:rsidRDefault="00593014" w:rsidP="00760905">
      <w:pPr>
        <w:spacing w:before="120"/>
        <w:rPr>
          <w:rFonts w:cs="Arial"/>
          <w:sz w:val="22"/>
          <w:szCs w:val="22"/>
          <w:u w:val="single"/>
        </w:rPr>
      </w:pPr>
      <w:r w:rsidRPr="00A4411B">
        <w:rPr>
          <w:rFonts w:cs="Arial"/>
          <w:b/>
          <w:bCs/>
          <w:sz w:val="20"/>
          <w:szCs w:val="22"/>
          <w:u w:val="single"/>
        </w:rPr>
        <w:t>Пријављивање кандидата</w:t>
      </w:r>
      <w:r w:rsidRPr="00A4411B">
        <w:rPr>
          <w:rFonts w:cs="Arial"/>
          <w:sz w:val="22"/>
          <w:szCs w:val="22"/>
          <w:u w:val="single"/>
        </w:rPr>
        <w:t>:</w:t>
      </w:r>
    </w:p>
    <w:p w:rsidR="00F81C92" w:rsidRDefault="00593014" w:rsidP="00282D5A">
      <w:pPr>
        <w:spacing w:before="60"/>
        <w:rPr>
          <w:rFonts w:cs="Arial"/>
          <w:b/>
          <w:sz w:val="20"/>
        </w:rPr>
      </w:pPr>
      <w:r>
        <w:rPr>
          <w:rFonts w:cs="Arial"/>
          <w:b/>
          <w:sz w:val="20"/>
        </w:rPr>
        <w:t>2</w:t>
      </w:r>
      <w:r>
        <w:rPr>
          <w:rFonts w:cs="Arial"/>
          <w:b/>
          <w:sz w:val="20"/>
          <w:lang w:val="en-US"/>
        </w:rPr>
        <w:t>0</w:t>
      </w:r>
      <w:r>
        <w:rPr>
          <w:rFonts w:cs="Arial"/>
          <w:b/>
          <w:sz w:val="20"/>
        </w:rPr>
        <w:t xml:space="preserve">., </w:t>
      </w:r>
      <w:r w:rsidRPr="00E70A21">
        <w:rPr>
          <w:rFonts w:cs="Arial"/>
          <w:b/>
          <w:sz w:val="20"/>
        </w:rPr>
        <w:t>2</w:t>
      </w:r>
      <w:r>
        <w:rPr>
          <w:rFonts w:cs="Arial"/>
          <w:b/>
          <w:sz w:val="20"/>
          <w:lang w:val="en-US"/>
        </w:rPr>
        <w:t>1</w:t>
      </w:r>
      <w:r w:rsidR="00592E09">
        <w:rPr>
          <w:rFonts w:cs="Arial"/>
          <w:b/>
          <w:sz w:val="20"/>
        </w:rPr>
        <w:t>.</w:t>
      </w:r>
      <w:r w:rsidRPr="00E70A21">
        <w:rPr>
          <w:rFonts w:cs="Arial"/>
          <w:b/>
          <w:sz w:val="20"/>
        </w:rPr>
        <w:t xml:space="preserve"> </w:t>
      </w:r>
      <w:r w:rsidRPr="00A4411B">
        <w:rPr>
          <w:rFonts w:cs="Arial"/>
          <w:b/>
          <w:sz w:val="20"/>
        </w:rPr>
        <w:t>и 2</w:t>
      </w:r>
      <w:r>
        <w:rPr>
          <w:rFonts w:cs="Arial"/>
          <w:b/>
          <w:sz w:val="20"/>
          <w:lang w:val="en-US"/>
        </w:rPr>
        <w:t>2</w:t>
      </w:r>
      <w:r w:rsidRPr="00A4411B">
        <w:rPr>
          <w:rFonts w:cs="Arial"/>
          <w:b/>
          <w:sz w:val="20"/>
        </w:rPr>
        <w:t>.</w:t>
      </w:r>
      <w:r>
        <w:rPr>
          <w:rFonts w:cs="Arial"/>
          <w:b/>
          <w:sz w:val="20"/>
        </w:rPr>
        <w:t xml:space="preserve"> </w:t>
      </w:r>
      <w:r w:rsidR="00282D5A">
        <w:rPr>
          <w:rFonts w:cs="Arial"/>
          <w:b/>
          <w:sz w:val="20"/>
        </w:rPr>
        <w:t>06.</w:t>
      </w:r>
      <w:r w:rsidRPr="00A4411B">
        <w:rPr>
          <w:rFonts w:cs="Arial"/>
          <w:b/>
          <w:sz w:val="20"/>
        </w:rPr>
        <w:t xml:space="preserve"> 20</w:t>
      </w:r>
      <w:r>
        <w:rPr>
          <w:rFonts w:cs="Arial"/>
          <w:b/>
          <w:sz w:val="20"/>
        </w:rPr>
        <w:t>1</w:t>
      </w:r>
      <w:r>
        <w:rPr>
          <w:rFonts w:cs="Arial"/>
          <w:b/>
          <w:sz w:val="20"/>
          <w:lang w:val="en-US"/>
        </w:rPr>
        <w:t>8</w:t>
      </w:r>
      <w:r w:rsidRPr="00A4411B">
        <w:rPr>
          <w:rFonts w:cs="Arial"/>
          <w:b/>
          <w:sz w:val="20"/>
        </w:rPr>
        <w:t>.</w:t>
      </w:r>
      <w:r w:rsidRPr="00E70A21">
        <w:rPr>
          <w:rFonts w:cs="Arial"/>
          <w:b/>
          <w:sz w:val="20"/>
        </w:rPr>
        <w:t xml:space="preserve"> </w:t>
      </w:r>
      <w:r w:rsidRPr="00C95FFB">
        <w:rPr>
          <w:rFonts w:cs="Arial"/>
          <w:b/>
          <w:sz w:val="20"/>
        </w:rPr>
        <w:t>год. од</w:t>
      </w:r>
      <w:r w:rsidRPr="00C95FFB">
        <w:rPr>
          <w:rFonts w:cs="Arial"/>
          <w:b/>
          <w:bCs/>
          <w:sz w:val="20"/>
        </w:rPr>
        <w:t xml:space="preserve"> </w:t>
      </w:r>
      <w:r w:rsidR="00DE4EB5">
        <w:rPr>
          <w:rFonts w:cs="Arial"/>
          <w:b/>
          <w:bCs/>
          <w:sz w:val="20"/>
        </w:rPr>
        <w:t>0</w:t>
      </w:r>
      <w:r w:rsidRPr="00C95FFB">
        <w:rPr>
          <w:rFonts w:cs="Arial"/>
          <w:b/>
          <w:bCs/>
          <w:sz w:val="20"/>
        </w:rPr>
        <w:t>8</w:t>
      </w:r>
      <w:r w:rsidR="002A571D">
        <w:rPr>
          <w:rFonts w:cs="Arial"/>
          <w:b/>
          <w:bCs/>
          <w:sz w:val="20"/>
          <w:lang w:val="en-US"/>
        </w:rPr>
        <w:t>:00</w:t>
      </w:r>
      <w:r w:rsidR="00282D5A">
        <w:rPr>
          <w:rFonts w:cs="Arial"/>
          <w:b/>
          <w:bCs/>
          <w:sz w:val="20"/>
        </w:rPr>
        <w:t xml:space="preserve"> </w:t>
      </w:r>
      <w:r w:rsidR="002A571D">
        <w:rPr>
          <w:rFonts w:cs="Arial"/>
          <w:b/>
          <w:bCs/>
          <w:sz w:val="20"/>
          <w:lang w:val="en-US"/>
        </w:rPr>
        <w:t>-</w:t>
      </w:r>
      <w:r w:rsidRPr="00C95FFB">
        <w:rPr>
          <w:rFonts w:cs="Arial"/>
          <w:b/>
          <w:bCs/>
          <w:sz w:val="20"/>
        </w:rPr>
        <w:t xml:space="preserve"> 13</w:t>
      </w:r>
      <w:r w:rsidR="002A571D">
        <w:rPr>
          <w:rFonts w:cs="Arial"/>
          <w:b/>
          <w:bCs/>
          <w:sz w:val="20"/>
          <w:lang w:val="en-US"/>
        </w:rPr>
        <w:t>:00</w:t>
      </w:r>
      <w:r w:rsidRPr="00C95FFB">
        <w:rPr>
          <w:rFonts w:cs="Arial"/>
          <w:b/>
          <w:bCs/>
          <w:sz w:val="20"/>
        </w:rPr>
        <w:t xml:space="preserve"> </w:t>
      </w:r>
      <w:r w:rsidRPr="00C95FFB">
        <w:rPr>
          <w:rFonts w:cs="Arial"/>
          <w:b/>
          <w:sz w:val="20"/>
        </w:rPr>
        <w:t>сати</w:t>
      </w:r>
      <w:r w:rsidR="00282D5A">
        <w:rPr>
          <w:rFonts w:cs="Arial"/>
          <w:b/>
          <w:sz w:val="20"/>
        </w:rPr>
        <w:t>.</w:t>
      </w:r>
    </w:p>
    <w:p w:rsidR="00FF4BC7" w:rsidRPr="00760905" w:rsidRDefault="00282D5A" w:rsidP="00760905">
      <w:pPr>
        <w:spacing w:before="120"/>
        <w:jc w:val="both"/>
        <w:rPr>
          <w:rFonts w:cs="Arial"/>
          <w:sz w:val="20"/>
        </w:rPr>
      </w:pPr>
      <w:r w:rsidRPr="00282D5A">
        <w:rPr>
          <w:rFonts w:cs="Arial"/>
          <w:b/>
          <w:sz w:val="20"/>
        </w:rPr>
        <w:t>Напомена:</w:t>
      </w:r>
      <w:r w:rsidRPr="00282D5A">
        <w:rPr>
          <w:rFonts w:cs="Arial"/>
          <w:sz w:val="20"/>
        </w:rPr>
        <w:t xml:space="preserve"> </w:t>
      </w:r>
      <w:r w:rsidRPr="00F93B5E">
        <w:rPr>
          <w:rFonts w:cs="Arial"/>
          <w:sz w:val="20"/>
        </w:rPr>
        <w:t xml:space="preserve">Приговор на </w:t>
      </w:r>
      <w:r w:rsidRPr="00291911">
        <w:rPr>
          <w:rFonts w:cs="Arial"/>
          <w:sz w:val="20"/>
        </w:rPr>
        <w:t xml:space="preserve">тачност матичних података и тачност бодова општег успеха из средње школе </w:t>
      </w:r>
      <w:r w:rsidRPr="00F93B5E">
        <w:rPr>
          <w:rFonts w:cs="Arial"/>
          <w:sz w:val="20"/>
        </w:rPr>
        <w:t>подноси се</w:t>
      </w:r>
      <w:r>
        <w:rPr>
          <w:rFonts w:cs="Arial"/>
          <w:sz w:val="20"/>
        </w:rPr>
        <w:t xml:space="preserve"> на e-mail: </w:t>
      </w:r>
      <w:hyperlink r:id="rId10" w:history="1">
        <w:r w:rsidRPr="00FC5216">
          <w:rPr>
            <w:rStyle w:val="Hyperlink"/>
            <w:rFonts w:cs="Arial"/>
            <w:b/>
            <w:sz w:val="20"/>
          </w:rPr>
          <w:t>studsluzba@uns.ac.rs</w:t>
        </w:r>
      </w:hyperlink>
      <w:r>
        <w:rPr>
          <w:rFonts w:cs="Arial"/>
          <w:sz w:val="20"/>
          <w:lang w:val="en-US"/>
        </w:rPr>
        <w:t xml:space="preserve"> </w:t>
      </w:r>
      <w:r w:rsidRPr="00760905">
        <w:rPr>
          <w:rFonts w:cs="Arial"/>
          <w:b/>
          <w:sz w:val="20"/>
        </w:rPr>
        <w:t>до</w:t>
      </w:r>
      <w:r w:rsidRPr="00F93B5E">
        <w:rPr>
          <w:rFonts w:cs="Arial"/>
          <w:sz w:val="20"/>
        </w:rPr>
        <w:t xml:space="preserve"> </w:t>
      </w:r>
      <w:r w:rsidRPr="00282D5A">
        <w:rPr>
          <w:rFonts w:cs="Arial"/>
          <w:b/>
          <w:sz w:val="20"/>
        </w:rPr>
        <w:t xml:space="preserve">25. </w:t>
      </w:r>
      <w:r w:rsidR="00760905">
        <w:rPr>
          <w:rFonts w:cs="Arial"/>
          <w:b/>
          <w:sz w:val="20"/>
        </w:rPr>
        <w:t>06.</w:t>
      </w:r>
      <w:r w:rsidRPr="00282D5A">
        <w:rPr>
          <w:rFonts w:cs="Arial"/>
          <w:b/>
          <w:sz w:val="20"/>
        </w:rPr>
        <w:t xml:space="preserve"> 2018. године до 20</w:t>
      </w:r>
      <w:r w:rsidR="002A571D">
        <w:rPr>
          <w:rFonts w:cs="Arial"/>
          <w:b/>
          <w:sz w:val="20"/>
          <w:lang w:val="en-US"/>
        </w:rPr>
        <w:t>:00</w:t>
      </w:r>
      <w:r w:rsidRPr="00282D5A">
        <w:rPr>
          <w:rFonts w:cs="Arial"/>
          <w:b/>
          <w:sz w:val="20"/>
        </w:rPr>
        <w:t xml:space="preserve"> сати.</w:t>
      </w:r>
    </w:p>
    <w:p w:rsidR="001A0DFC" w:rsidRPr="00C95FFB" w:rsidRDefault="00282D5A" w:rsidP="00760905">
      <w:pPr>
        <w:spacing w:before="120"/>
        <w:rPr>
          <w:rFonts w:cs="Arial"/>
          <w:b/>
          <w:bCs/>
          <w:sz w:val="20"/>
          <w:szCs w:val="22"/>
          <w:u w:val="single"/>
        </w:rPr>
      </w:pPr>
      <w:r>
        <w:rPr>
          <w:rFonts w:cs="Arial"/>
          <w:b/>
          <w:bCs/>
          <w:sz w:val="20"/>
          <w:szCs w:val="22"/>
          <w:u w:val="single"/>
        </w:rPr>
        <w:t>Полагање пријемног</w:t>
      </w:r>
      <w:r w:rsidR="001A0DFC" w:rsidRPr="00115F26">
        <w:rPr>
          <w:rFonts w:cs="Arial"/>
          <w:b/>
          <w:bCs/>
          <w:sz w:val="20"/>
          <w:szCs w:val="22"/>
          <w:u w:val="single"/>
        </w:rPr>
        <w:t xml:space="preserve"> испита</w:t>
      </w:r>
      <w:r>
        <w:rPr>
          <w:rFonts w:cs="Arial"/>
          <w:b/>
          <w:bCs/>
          <w:sz w:val="20"/>
          <w:szCs w:val="22"/>
          <w:u w:val="single"/>
          <w:lang w:val="en-US"/>
        </w:rPr>
        <w:t xml:space="preserve"> </w:t>
      </w:r>
      <w:r>
        <w:rPr>
          <w:rFonts w:cs="Arial"/>
          <w:b/>
          <w:bCs/>
          <w:sz w:val="20"/>
          <w:szCs w:val="22"/>
          <w:u w:val="single"/>
        </w:rPr>
        <w:t>из математике</w:t>
      </w:r>
      <w:r w:rsidR="001852B3" w:rsidRPr="00C95FFB">
        <w:rPr>
          <w:rFonts w:cs="Arial"/>
          <w:b/>
          <w:bCs/>
          <w:sz w:val="20"/>
          <w:szCs w:val="22"/>
          <w:u w:val="single"/>
        </w:rPr>
        <w:t xml:space="preserve"> (П</w:t>
      </w:r>
      <w:r w:rsidR="00452C33" w:rsidRPr="00C95FFB">
        <w:rPr>
          <w:rFonts w:cs="Arial"/>
          <w:b/>
          <w:bCs/>
          <w:sz w:val="20"/>
          <w:szCs w:val="22"/>
          <w:u w:val="single"/>
        </w:rPr>
        <w:t>9</w:t>
      </w:r>
      <w:r w:rsidR="001852B3" w:rsidRPr="00C95FFB">
        <w:rPr>
          <w:rFonts w:cs="Arial"/>
          <w:b/>
          <w:bCs/>
          <w:sz w:val="20"/>
          <w:szCs w:val="22"/>
          <w:u w:val="single"/>
        </w:rPr>
        <w:t>)</w:t>
      </w:r>
      <w:r w:rsidR="001A0DFC" w:rsidRPr="00115F26">
        <w:rPr>
          <w:rFonts w:cs="Arial"/>
          <w:b/>
          <w:bCs/>
          <w:sz w:val="20"/>
          <w:szCs w:val="22"/>
          <w:u w:val="single"/>
        </w:rPr>
        <w:t xml:space="preserve"> обавиће </w:t>
      </w:r>
      <w:r w:rsidR="00DE4EB5">
        <w:rPr>
          <w:rFonts w:cs="Arial"/>
          <w:b/>
          <w:bCs/>
          <w:sz w:val="20"/>
          <w:szCs w:val="22"/>
          <w:u w:val="single"/>
        </w:rPr>
        <w:t xml:space="preserve">се </w:t>
      </w:r>
      <w:r>
        <w:rPr>
          <w:rFonts w:cs="Arial"/>
          <w:b/>
          <w:bCs/>
          <w:sz w:val="20"/>
          <w:szCs w:val="22"/>
          <w:u w:val="single"/>
        </w:rPr>
        <w:t>у</w:t>
      </w:r>
      <w:r w:rsidR="001A0DFC" w:rsidRPr="00115F26">
        <w:rPr>
          <w:rFonts w:cs="Arial"/>
          <w:b/>
          <w:bCs/>
          <w:sz w:val="20"/>
          <w:szCs w:val="22"/>
          <w:u w:val="single"/>
        </w:rPr>
        <w:t xml:space="preserve"> следећем </w:t>
      </w:r>
      <w:r>
        <w:rPr>
          <w:rFonts w:cs="Arial"/>
          <w:b/>
          <w:bCs/>
          <w:sz w:val="20"/>
          <w:szCs w:val="22"/>
          <w:u w:val="single"/>
        </w:rPr>
        <w:t>термину</w:t>
      </w:r>
      <w:r w:rsidR="001A0DFC" w:rsidRPr="00C95FFB">
        <w:rPr>
          <w:rFonts w:cs="Arial"/>
          <w:b/>
          <w:bCs/>
          <w:sz w:val="20"/>
          <w:szCs w:val="22"/>
          <w:u w:val="single"/>
        </w:rPr>
        <w:t>:</w:t>
      </w:r>
    </w:p>
    <w:p w:rsidR="00282D5A" w:rsidRPr="00760905" w:rsidRDefault="00593014" w:rsidP="00C95FFB">
      <w:pPr>
        <w:spacing w:before="60"/>
        <w:rPr>
          <w:rFonts w:cs="Arial"/>
          <w:b/>
          <w:sz w:val="20"/>
        </w:rPr>
      </w:pPr>
      <w:r w:rsidRPr="00C95FFB">
        <w:rPr>
          <w:rFonts w:cs="Arial"/>
          <w:b/>
          <w:sz w:val="20"/>
        </w:rPr>
        <w:t>29</w:t>
      </w:r>
      <w:r w:rsidR="00D9254E" w:rsidRPr="00C95FFB">
        <w:rPr>
          <w:rFonts w:cs="Arial"/>
          <w:b/>
          <w:sz w:val="20"/>
        </w:rPr>
        <w:t xml:space="preserve">. </w:t>
      </w:r>
      <w:r w:rsidR="00282D5A">
        <w:rPr>
          <w:rFonts w:cs="Arial"/>
          <w:b/>
          <w:sz w:val="20"/>
        </w:rPr>
        <w:t>06.</w:t>
      </w:r>
      <w:r w:rsidR="00D9254E" w:rsidRPr="00C95FFB">
        <w:rPr>
          <w:rFonts w:cs="Arial"/>
          <w:b/>
          <w:sz w:val="20"/>
        </w:rPr>
        <w:t xml:space="preserve"> 201</w:t>
      </w:r>
      <w:r w:rsidRPr="00C95FFB">
        <w:rPr>
          <w:rFonts w:cs="Arial"/>
          <w:b/>
          <w:sz w:val="20"/>
        </w:rPr>
        <w:t>8</w:t>
      </w:r>
      <w:r w:rsidR="00D9254E" w:rsidRPr="00C95FFB">
        <w:rPr>
          <w:rFonts w:cs="Arial"/>
          <w:b/>
          <w:sz w:val="20"/>
        </w:rPr>
        <w:t>.</w:t>
      </w:r>
      <w:r w:rsidR="00A1732A">
        <w:rPr>
          <w:rFonts w:cs="Arial"/>
          <w:b/>
          <w:sz w:val="20"/>
        </w:rPr>
        <w:t xml:space="preserve"> </w:t>
      </w:r>
      <w:r w:rsidR="00D9254E" w:rsidRPr="00C95FFB">
        <w:rPr>
          <w:rFonts w:cs="Arial"/>
          <w:b/>
          <w:sz w:val="20"/>
        </w:rPr>
        <w:t xml:space="preserve">год од </w:t>
      </w:r>
      <w:r w:rsidR="00651E48" w:rsidRPr="00C95FFB">
        <w:rPr>
          <w:rFonts w:cs="Arial"/>
          <w:b/>
          <w:sz w:val="20"/>
        </w:rPr>
        <w:t>09</w:t>
      </w:r>
      <w:r w:rsidR="00282D5A">
        <w:rPr>
          <w:rFonts w:cs="Arial"/>
          <w:b/>
          <w:sz w:val="20"/>
        </w:rPr>
        <w:t>:00 -</w:t>
      </w:r>
      <w:r w:rsidR="00D9254E" w:rsidRPr="00C95FFB">
        <w:rPr>
          <w:rFonts w:cs="Arial"/>
          <w:b/>
          <w:sz w:val="20"/>
        </w:rPr>
        <w:t xml:space="preserve"> 1</w:t>
      </w:r>
      <w:r w:rsidR="00651E48" w:rsidRPr="00C95FFB">
        <w:rPr>
          <w:rFonts w:cs="Arial"/>
          <w:b/>
          <w:sz w:val="20"/>
        </w:rPr>
        <w:t>3</w:t>
      </w:r>
      <w:r w:rsidR="00D9254E" w:rsidRPr="00C95FFB">
        <w:rPr>
          <w:rFonts w:cs="Arial"/>
          <w:b/>
          <w:sz w:val="20"/>
        </w:rPr>
        <w:t>:00 сати</w:t>
      </w:r>
      <w:r w:rsidR="00282D5A">
        <w:rPr>
          <w:rFonts w:cs="Arial"/>
          <w:b/>
          <w:sz w:val="20"/>
        </w:rPr>
        <w:t>.</w:t>
      </w:r>
    </w:p>
    <w:p w:rsidR="00593014" w:rsidRPr="00C95FFB" w:rsidRDefault="00593014" w:rsidP="00760905">
      <w:pPr>
        <w:spacing w:before="120"/>
        <w:rPr>
          <w:rFonts w:cs="Arial"/>
          <w:b/>
          <w:bCs/>
          <w:sz w:val="20"/>
          <w:szCs w:val="22"/>
          <w:u w:val="single"/>
        </w:rPr>
      </w:pPr>
      <w:r w:rsidRPr="005A5178">
        <w:rPr>
          <w:rFonts w:cs="Arial"/>
          <w:b/>
          <w:bCs/>
          <w:sz w:val="20"/>
          <w:szCs w:val="22"/>
          <w:u w:val="single"/>
        </w:rPr>
        <w:t xml:space="preserve">Објављивање </w:t>
      </w:r>
      <w:r w:rsidR="00282D5A">
        <w:rPr>
          <w:rFonts w:cs="Arial"/>
          <w:b/>
          <w:bCs/>
          <w:sz w:val="20"/>
          <w:szCs w:val="22"/>
          <w:u w:val="single"/>
        </w:rPr>
        <w:t>прелиминарн</w:t>
      </w:r>
      <w:r w:rsidR="00BC157B">
        <w:rPr>
          <w:rFonts w:cs="Arial"/>
          <w:b/>
          <w:bCs/>
          <w:sz w:val="20"/>
          <w:szCs w:val="22"/>
          <w:u w:val="single"/>
        </w:rPr>
        <w:t>их</w:t>
      </w:r>
      <w:r w:rsidR="00282D5A">
        <w:rPr>
          <w:rFonts w:cs="Arial"/>
          <w:b/>
          <w:bCs/>
          <w:sz w:val="20"/>
          <w:szCs w:val="22"/>
          <w:u w:val="single"/>
        </w:rPr>
        <w:t xml:space="preserve"> </w:t>
      </w:r>
      <w:r w:rsidRPr="005A5178">
        <w:rPr>
          <w:rFonts w:cs="Arial"/>
          <w:b/>
          <w:bCs/>
          <w:sz w:val="20"/>
          <w:szCs w:val="22"/>
          <w:u w:val="single"/>
        </w:rPr>
        <w:t>ранг лист</w:t>
      </w:r>
      <w:r w:rsidR="00BC157B">
        <w:rPr>
          <w:rFonts w:cs="Arial"/>
          <w:b/>
          <w:bCs/>
          <w:sz w:val="20"/>
          <w:szCs w:val="22"/>
          <w:u w:val="single"/>
        </w:rPr>
        <w:t>и</w:t>
      </w:r>
      <w:r w:rsidRPr="00C95FFB">
        <w:rPr>
          <w:rFonts w:cs="Arial"/>
          <w:b/>
          <w:bCs/>
          <w:sz w:val="20"/>
          <w:szCs w:val="22"/>
          <w:u w:val="single"/>
        </w:rPr>
        <w:t>:</w:t>
      </w:r>
    </w:p>
    <w:p w:rsidR="00282D5A" w:rsidRPr="00760905" w:rsidRDefault="00593014" w:rsidP="00C95FFB">
      <w:pPr>
        <w:spacing w:before="60"/>
        <w:rPr>
          <w:rFonts w:cs="Arial"/>
          <w:b/>
          <w:sz w:val="20"/>
        </w:rPr>
      </w:pPr>
      <w:r w:rsidRPr="00C95FFB">
        <w:rPr>
          <w:rFonts w:cs="Arial"/>
          <w:b/>
          <w:sz w:val="20"/>
        </w:rPr>
        <w:t xml:space="preserve">30. </w:t>
      </w:r>
      <w:r w:rsidR="00282D5A">
        <w:rPr>
          <w:rFonts w:cs="Arial"/>
          <w:b/>
          <w:sz w:val="20"/>
        </w:rPr>
        <w:t>06.</w:t>
      </w:r>
      <w:r w:rsidRPr="00C95FFB">
        <w:rPr>
          <w:rFonts w:cs="Arial"/>
          <w:b/>
          <w:sz w:val="20"/>
        </w:rPr>
        <w:t xml:space="preserve"> 2018.</w:t>
      </w:r>
      <w:r w:rsidR="00A1732A">
        <w:rPr>
          <w:rFonts w:cs="Arial"/>
          <w:b/>
          <w:sz w:val="20"/>
        </w:rPr>
        <w:t xml:space="preserve"> </w:t>
      </w:r>
      <w:r w:rsidRPr="00C95FFB">
        <w:rPr>
          <w:rFonts w:cs="Arial"/>
          <w:b/>
          <w:sz w:val="20"/>
        </w:rPr>
        <w:t>год. до 20:00 сати</w:t>
      </w:r>
      <w:r w:rsidR="00282D5A">
        <w:rPr>
          <w:rFonts w:cs="Arial"/>
          <w:b/>
          <w:sz w:val="20"/>
        </w:rPr>
        <w:t>.</w:t>
      </w:r>
    </w:p>
    <w:p w:rsidR="00593014" w:rsidRPr="00C95FFB" w:rsidRDefault="00BC157B" w:rsidP="00760905">
      <w:pPr>
        <w:spacing w:before="120"/>
        <w:rPr>
          <w:rFonts w:cs="Arial"/>
          <w:b/>
          <w:bCs/>
          <w:sz w:val="20"/>
          <w:szCs w:val="22"/>
          <w:u w:val="single"/>
        </w:rPr>
      </w:pPr>
      <w:r>
        <w:rPr>
          <w:rFonts w:cs="Arial"/>
          <w:b/>
          <w:bCs/>
          <w:sz w:val="20"/>
          <w:szCs w:val="22"/>
          <w:u w:val="single"/>
        </w:rPr>
        <w:t>Објављивање конач</w:t>
      </w:r>
      <w:r w:rsidR="00DE4EB5">
        <w:rPr>
          <w:rFonts w:cs="Arial"/>
          <w:b/>
          <w:bCs/>
          <w:sz w:val="20"/>
          <w:szCs w:val="22"/>
          <w:u w:val="single"/>
        </w:rPr>
        <w:t>н</w:t>
      </w:r>
      <w:r>
        <w:rPr>
          <w:rFonts w:cs="Arial"/>
          <w:b/>
          <w:bCs/>
          <w:sz w:val="20"/>
          <w:szCs w:val="22"/>
          <w:u w:val="single"/>
        </w:rPr>
        <w:t>их</w:t>
      </w:r>
      <w:r w:rsidR="00593014" w:rsidRPr="00F93B5E">
        <w:rPr>
          <w:rFonts w:cs="Arial"/>
          <w:b/>
          <w:bCs/>
          <w:sz w:val="20"/>
          <w:szCs w:val="22"/>
          <w:u w:val="single"/>
        </w:rPr>
        <w:t xml:space="preserve"> ранг лист</w:t>
      </w:r>
      <w:r>
        <w:rPr>
          <w:rFonts w:cs="Arial"/>
          <w:b/>
          <w:bCs/>
          <w:sz w:val="20"/>
          <w:szCs w:val="22"/>
          <w:u w:val="single"/>
        </w:rPr>
        <w:t>и</w:t>
      </w:r>
      <w:r w:rsidR="00593014" w:rsidRPr="00C95FFB">
        <w:rPr>
          <w:rFonts w:cs="Arial"/>
          <w:b/>
          <w:bCs/>
          <w:sz w:val="20"/>
          <w:szCs w:val="22"/>
          <w:u w:val="single"/>
        </w:rPr>
        <w:t>:</w:t>
      </w:r>
    </w:p>
    <w:p w:rsidR="00282D5A" w:rsidRPr="00760905" w:rsidRDefault="00593014" w:rsidP="00282D5A">
      <w:pPr>
        <w:spacing w:before="60"/>
        <w:rPr>
          <w:rFonts w:cs="Arial"/>
          <w:b/>
          <w:sz w:val="20"/>
        </w:rPr>
      </w:pPr>
      <w:r w:rsidRPr="00C95FFB">
        <w:rPr>
          <w:rFonts w:cs="Arial"/>
          <w:b/>
          <w:sz w:val="20"/>
        </w:rPr>
        <w:t xml:space="preserve">03. </w:t>
      </w:r>
      <w:r w:rsidR="00282D5A">
        <w:rPr>
          <w:rFonts w:cs="Arial"/>
          <w:b/>
          <w:sz w:val="20"/>
        </w:rPr>
        <w:t>07.</w:t>
      </w:r>
      <w:r w:rsidRPr="00C95FFB">
        <w:rPr>
          <w:rFonts w:cs="Arial"/>
          <w:b/>
          <w:sz w:val="20"/>
        </w:rPr>
        <w:t xml:space="preserve"> 2018.</w:t>
      </w:r>
      <w:r w:rsidR="00A1732A">
        <w:rPr>
          <w:rFonts w:cs="Arial"/>
          <w:b/>
          <w:sz w:val="20"/>
        </w:rPr>
        <w:t xml:space="preserve"> </w:t>
      </w:r>
      <w:r w:rsidRPr="00C95FFB">
        <w:rPr>
          <w:rFonts w:cs="Arial"/>
          <w:b/>
          <w:sz w:val="20"/>
        </w:rPr>
        <w:t>год. до 20:00 сати</w:t>
      </w:r>
      <w:r w:rsidR="00282D5A">
        <w:rPr>
          <w:rFonts w:cs="Arial"/>
          <w:b/>
          <w:sz w:val="20"/>
        </w:rPr>
        <w:t>.</w:t>
      </w:r>
    </w:p>
    <w:p w:rsidR="00A1732A" w:rsidRPr="00A1732A" w:rsidRDefault="004D4847" w:rsidP="00760905">
      <w:pPr>
        <w:spacing w:before="120"/>
        <w:rPr>
          <w:rFonts w:cs="Arial"/>
          <w:b/>
          <w:bCs/>
          <w:sz w:val="20"/>
          <w:szCs w:val="22"/>
          <w:u w:val="single"/>
        </w:rPr>
      </w:pPr>
      <w:r w:rsidRPr="00115F26">
        <w:rPr>
          <w:rFonts w:cs="Arial"/>
          <w:b/>
          <w:bCs/>
          <w:sz w:val="20"/>
          <w:szCs w:val="22"/>
          <w:u w:val="single"/>
        </w:rPr>
        <w:t>Упис примљених кандидата</w:t>
      </w:r>
      <w:r w:rsidRPr="00A1732A">
        <w:rPr>
          <w:rFonts w:cs="Arial"/>
          <w:b/>
          <w:bCs/>
          <w:sz w:val="20"/>
          <w:szCs w:val="22"/>
          <w:u w:val="single"/>
        </w:rPr>
        <w:t>:</w:t>
      </w:r>
    </w:p>
    <w:p w:rsidR="00593014" w:rsidRPr="00A1732A" w:rsidRDefault="001A0DFC" w:rsidP="00726AB2">
      <w:pPr>
        <w:spacing w:before="60" w:after="120"/>
        <w:jc w:val="both"/>
        <w:rPr>
          <w:rFonts w:cs="Arial"/>
          <w:b/>
          <w:sz w:val="20"/>
        </w:rPr>
      </w:pPr>
      <w:r w:rsidRPr="00A1732A">
        <w:rPr>
          <w:rFonts w:cs="Arial"/>
          <w:b/>
          <w:sz w:val="20"/>
        </w:rPr>
        <w:t>0</w:t>
      </w:r>
      <w:r w:rsidR="00593014">
        <w:rPr>
          <w:rFonts w:cs="Arial"/>
          <w:b/>
          <w:sz w:val="20"/>
        </w:rPr>
        <w:t>4</w:t>
      </w:r>
      <w:r w:rsidRPr="00A1732A">
        <w:rPr>
          <w:rFonts w:cs="Arial"/>
          <w:b/>
          <w:sz w:val="20"/>
        </w:rPr>
        <w:t xml:space="preserve">. </w:t>
      </w:r>
      <w:r w:rsidR="00A1732A" w:rsidRPr="00A1732A">
        <w:rPr>
          <w:rFonts w:cs="Arial"/>
          <w:b/>
          <w:sz w:val="20"/>
        </w:rPr>
        <w:t>07. 2018. год.</w:t>
      </w:r>
      <w:r w:rsidRPr="00A1732A">
        <w:rPr>
          <w:rFonts w:cs="Arial"/>
          <w:b/>
          <w:sz w:val="20"/>
        </w:rPr>
        <w:t xml:space="preserve"> oд </w:t>
      </w:r>
      <w:r w:rsidR="00DE4EB5">
        <w:rPr>
          <w:rFonts w:cs="Arial"/>
          <w:b/>
          <w:sz w:val="20"/>
        </w:rPr>
        <w:t>0</w:t>
      </w:r>
      <w:r w:rsidR="007A4AAD" w:rsidRPr="00A1732A">
        <w:rPr>
          <w:rFonts w:cs="Arial"/>
          <w:b/>
          <w:sz w:val="20"/>
        </w:rPr>
        <w:t>8</w:t>
      </w:r>
      <w:r w:rsidRPr="00A1732A">
        <w:rPr>
          <w:rFonts w:cs="Arial"/>
          <w:b/>
          <w:sz w:val="20"/>
        </w:rPr>
        <w:t>:00 -</w:t>
      </w:r>
      <w:r w:rsidR="007816BF" w:rsidRPr="00A1732A">
        <w:rPr>
          <w:rFonts w:cs="Arial"/>
          <w:b/>
          <w:sz w:val="20"/>
        </w:rPr>
        <w:t xml:space="preserve"> </w:t>
      </w:r>
      <w:r w:rsidR="00BC157B">
        <w:rPr>
          <w:rFonts w:cs="Arial"/>
          <w:b/>
          <w:sz w:val="20"/>
        </w:rPr>
        <w:t xml:space="preserve">13:00 сати </w:t>
      </w:r>
      <w:r w:rsidR="00BC157B" w:rsidRPr="00BC157B">
        <w:rPr>
          <w:rFonts w:cs="Arial"/>
          <w:sz w:val="20"/>
        </w:rPr>
        <w:t>-</w:t>
      </w:r>
      <w:r w:rsidRPr="00BC157B">
        <w:rPr>
          <w:rFonts w:cs="Arial"/>
          <w:sz w:val="20"/>
        </w:rPr>
        <w:t xml:space="preserve"> </w:t>
      </w:r>
      <w:r w:rsidR="00A91DC2" w:rsidRPr="00A91DC2">
        <w:rPr>
          <w:rFonts w:cs="Arial"/>
          <w:bCs/>
          <w:sz w:val="20"/>
        </w:rPr>
        <w:t xml:space="preserve">уписују се кандидати који су </w:t>
      </w:r>
      <w:r w:rsidR="00A91DC2" w:rsidRPr="00A91DC2">
        <w:rPr>
          <w:rFonts w:cs="Arial"/>
          <w:b/>
          <w:bCs/>
          <w:sz w:val="20"/>
        </w:rPr>
        <w:t>по основној жељи</w:t>
      </w:r>
      <w:r w:rsidR="00A91DC2" w:rsidRPr="00A91DC2">
        <w:rPr>
          <w:rFonts w:cs="Arial"/>
          <w:bCs/>
          <w:sz w:val="20"/>
        </w:rPr>
        <w:t>, на коначној ранг листи рангирани у оквиру квоте за буџет (без прозивке).</w:t>
      </w:r>
    </w:p>
    <w:p w:rsidR="00593014" w:rsidRPr="00726AB2" w:rsidRDefault="00A91DC2" w:rsidP="00726AB2">
      <w:pPr>
        <w:spacing w:after="120"/>
        <w:jc w:val="both"/>
        <w:rPr>
          <w:rFonts w:cs="Arial"/>
          <w:sz w:val="20"/>
        </w:rPr>
      </w:pPr>
      <w:r w:rsidRPr="00A91DC2">
        <w:rPr>
          <w:rFonts w:cs="Arial"/>
          <w:bCs/>
          <w:sz w:val="20"/>
        </w:rPr>
        <w:t xml:space="preserve">Прозивке свих </w:t>
      </w:r>
      <w:r w:rsidR="00E93567">
        <w:rPr>
          <w:rFonts w:cs="Arial"/>
          <w:bCs/>
          <w:sz w:val="20"/>
        </w:rPr>
        <w:t>неуписаних</w:t>
      </w:r>
      <w:r w:rsidRPr="00A91DC2">
        <w:rPr>
          <w:rFonts w:cs="Arial"/>
          <w:bCs/>
          <w:sz w:val="20"/>
        </w:rPr>
        <w:t xml:space="preserve"> кандидата (кандидата који по основној жељи, на коначној ранг листи нису рангирани у оквиру квоте за буџет и свих самофинасирајућих кандидата) се врше у </w:t>
      </w:r>
      <w:r w:rsidRPr="00A91DC2">
        <w:rPr>
          <w:rFonts w:cs="Arial"/>
          <w:b/>
          <w:bCs/>
          <w:sz w:val="20"/>
        </w:rPr>
        <w:t>Амфитеатру А1, 05. и 06. 07. 2018. год.</w:t>
      </w:r>
      <w:r w:rsidRPr="00A91DC2">
        <w:rPr>
          <w:rFonts w:cs="Arial"/>
          <w:bCs/>
          <w:sz w:val="20"/>
        </w:rPr>
        <w:t xml:space="preserve"> Прозивке се врше на основу ранг листи, које ће бити објављене </w:t>
      </w:r>
      <w:r w:rsidRPr="00A91DC2">
        <w:rPr>
          <w:rFonts w:cs="Arial"/>
          <w:b/>
          <w:bCs/>
          <w:sz w:val="20"/>
        </w:rPr>
        <w:t>04. 07. 2018. до 20</w:t>
      </w:r>
      <w:r w:rsidR="002A571D">
        <w:rPr>
          <w:rFonts w:cs="Arial"/>
          <w:b/>
          <w:bCs/>
          <w:sz w:val="20"/>
          <w:lang w:val="en-US"/>
        </w:rPr>
        <w:t>:00</w:t>
      </w:r>
      <w:r w:rsidRPr="00A91DC2">
        <w:rPr>
          <w:rFonts w:cs="Arial"/>
          <w:b/>
          <w:bCs/>
          <w:sz w:val="20"/>
        </w:rPr>
        <w:t xml:space="preserve"> сати.</w:t>
      </w:r>
    </w:p>
    <w:p w:rsidR="00651E48" w:rsidRDefault="00726AB2" w:rsidP="00603ABC">
      <w:pPr>
        <w:pStyle w:val="BodyTextIndent3"/>
        <w:ind w:left="0"/>
        <w:rPr>
          <w:b/>
          <w:color w:val="000000"/>
        </w:rPr>
      </w:pPr>
      <w:r w:rsidRPr="00603ABC">
        <w:rPr>
          <w:b/>
          <w:color w:val="000000"/>
        </w:rPr>
        <w:t>Моле се кандидати који се уписују кроз прозивке да 0</w:t>
      </w:r>
      <w:r w:rsidR="00A1732A">
        <w:rPr>
          <w:b/>
          <w:color w:val="000000"/>
        </w:rPr>
        <w:t>4</w:t>
      </w:r>
      <w:r w:rsidR="00603ABC" w:rsidRPr="00603ABC">
        <w:rPr>
          <w:b/>
          <w:color w:val="000000"/>
        </w:rPr>
        <w:t xml:space="preserve">. </w:t>
      </w:r>
      <w:r w:rsidR="00A1732A">
        <w:rPr>
          <w:b/>
          <w:color w:val="000000"/>
        </w:rPr>
        <w:t xml:space="preserve">07. 2018. </w:t>
      </w:r>
      <w:r>
        <w:rPr>
          <w:b/>
          <w:color w:val="000000"/>
        </w:rPr>
        <w:t>год. п</w:t>
      </w:r>
      <w:r w:rsidRPr="00603ABC">
        <w:rPr>
          <w:b/>
          <w:color w:val="000000"/>
        </w:rPr>
        <w:t>осле 20</w:t>
      </w:r>
      <w:r w:rsidR="002A571D">
        <w:rPr>
          <w:b/>
          <w:color w:val="000000"/>
          <w:lang w:val="en-US"/>
        </w:rPr>
        <w:t>:00</w:t>
      </w:r>
      <w:r w:rsidRPr="00603ABC">
        <w:rPr>
          <w:b/>
          <w:color w:val="000000"/>
        </w:rPr>
        <w:t xml:space="preserve"> </w:t>
      </w:r>
      <w:r>
        <w:rPr>
          <w:b/>
          <w:color w:val="000000"/>
        </w:rPr>
        <w:t>сати провере тачан термин одр</w:t>
      </w:r>
      <w:r w:rsidRPr="00603ABC">
        <w:rPr>
          <w:b/>
          <w:color w:val="000000"/>
        </w:rPr>
        <w:t>жавања прозивке на web-сервису за пријем кандидата</w:t>
      </w:r>
      <w:r w:rsidR="00603ABC" w:rsidRPr="00603ABC">
        <w:rPr>
          <w:b/>
          <w:color w:val="000000"/>
        </w:rPr>
        <w:t>:</w:t>
      </w:r>
      <w:r>
        <w:rPr>
          <w:b/>
          <w:color w:val="000000"/>
        </w:rPr>
        <w:t xml:space="preserve"> </w:t>
      </w:r>
      <w:hyperlink r:id="rId11" w:history="1">
        <w:r w:rsidR="00A1732A" w:rsidRPr="00FC5216">
          <w:rPr>
            <w:rStyle w:val="Hyperlink"/>
            <w:b/>
          </w:rPr>
          <w:t>http://prijemni.ftn.uns.ac.rs</w:t>
        </w:r>
      </w:hyperlink>
      <w:r w:rsidR="00A1732A">
        <w:rPr>
          <w:b/>
          <w:color w:val="000000"/>
        </w:rPr>
        <w:t xml:space="preserve"> </w:t>
      </w:r>
      <w:r w:rsidR="00651E48" w:rsidRPr="00603ABC">
        <w:rPr>
          <w:b/>
          <w:color w:val="000000"/>
        </w:rPr>
        <w:t xml:space="preserve"> </w:t>
      </w:r>
    </w:p>
    <w:p w:rsidR="001E0175" w:rsidRPr="001E0175" w:rsidRDefault="001E0175" w:rsidP="001E0175">
      <w:pPr>
        <w:pStyle w:val="BodyTextIndent3"/>
        <w:spacing w:before="120"/>
        <w:ind w:left="0"/>
        <w:rPr>
          <w:b/>
          <w:bCs/>
          <w:color w:val="000000"/>
        </w:rPr>
      </w:pPr>
      <w:r w:rsidRPr="001E0175">
        <w:rPr>
          <w:b/>
          <w:bCs/>
          <w:color w:val="000000"/>
          <w:lang w:val="en-US"/>
        </w:rPr>
        <w:t>Кандидати који се не појаве на прозивци сматраће се да су одустали од уписа.</w:t>
      </w:r>
    </w:p>
    <w:p w:rsidR="00651E48" w:rsidRPr="00603ABC" w:rsidRDefault="00651E48" w:rsidP="00651E48">
      <w:pPr>
        <w:pStyle w:val="BodyTextIndent3"/>
        <w:ind w:left="0" w:firstLine="540"/>
        <w:rPr>
          <w:color w:val="000000"/>
          <w:sz w:val="10"/>
          <w:szCs w:val="10"/>
        </w:rPr>
      </w:pPr>
    </w:p>
    <w:p w:rsidR="00452C33" w:rsidRPr="00E86FE3" w:rsidRDefault="00A1732A" w:rsidP="00E86FE3">
      <w:pPr>
        <w:pStyle w:val="BodyTextIndent"/>
        <w:spacing w:after="120"/>
        <w:ind w:left="0"/>
        <w:rPr>
          <w:rFonts w:ascii="Arial" w:hAnsi="Arial" w:cs="Arial"/>
          <w:sz w:val="20"/>
          <w:szCs w:val="20"/>
        </w:rPr>
      </w:pPr>
      <w:r>
        <w:rPr>
          <w:rFonts w:ascii="Arial" w:hAnsi="Arial" w:cs="Arial"/>
          <w:b/>
          <w:bCs/>
          <w:sz w:val="20"/>
          <w:szCs w:val="20"/>
        </w:rPr>
        <w:t>Г</w:t>
      </w:r>
      <w:r w:rsidR="00593014" w:rsidRPr="00F93B5E">
        <w:rPr>
          <w:rFonts w:ascii="Arial" w:hAnsi="Arial" w:cs="Arial"/>
          <w:b/>
          <w:bCs/>
          <w:sz w:val="20"/>
          <w:szCs w:val="20"/>
        </w:rPr>
        <w:t>енерална прозивка неуписаних кандидата</w:t>
      </w:r>
      <w:r w:rsidR="00593014" w:rsidRPr="00F93B5E">
        <w:rPr>
          <w:rFonts w:ascii="Arial" w:hAnsi="Arial" w:cs="Arial"/>
          <w:sz w:val="20"/>
          <w:szCs w:val="20"/>
        </w:rPr>
        <w:t xml:space="preserve"> за упис на преостала места</w:t>
      </w:r>
      <w:r w:rsidR="00E86FE3">
        <w:rPr>
          <w:rFonts w:ascii="Arial" w:hAnsi="Arial" w:cs="Arial"/>
          <w:sz w:val="20"/>
          <w:szCs w:val="20"/>
        </w:rPr>
        <w:t xml:space="preserve"> ће се извршити</w:t>
      </w:r>
      <w:r w:rsidR="00E86FE3" w:rsidRPr="00E86FE3">
        <w:rPr>
          <w:rFonts w:ascii="Arial" w:hAnsi="Arial" w:cs="Arial"/>
          <w:sz w:val="20"/>
          <w:szCs w:val="20"/>
        </w:rPr>
        <w:t xml:space="preserve"> </w:t>
      </w:r>
      <w:r w:rsidR="00E86FE3" w:rsidRPr="00DF74F4">
        <w:rPr>
          <w:rFonts w:ascii="Arial" w:hAnsi="Arial" w:cs="Arial"/>
          <w:sz w:val="20"/>
          <w:szCs w:val="20"/>
        </w:rPr>
        <w:t xml:space="preserve">у </w:t>
      </w:r>
      <w:r w:rsidR="00E86FE3" w:rsidRPr="00A1732A">
        <w:rPr>
          <w:rFonts w:ascii="Arial" w:hAnsi="Arial" w:cs="Arial"/>
          <w:b/>
          <w:sz w:val="20"/>
          <w:szCs w:val="20"/>
        </w:rPr>
        <w:t>Амфитеатру А1</w:t>
      </w:r>
      <w:r w:rsidR="00D638E3">
        <w:rPr>
          <w:rFonts w:ascii="Arial" w:hAnsi="Arial" w:cs="Arial"/>
          <w:b/>
          <w:sz w:val="20"/>
          <w:szCs w:val="20"/>
        </w:rPr>
        <w:t>,</w:t>
      </w:r>
      <w:r w:rsidR="00E86FE3">
        <w:rPr>
          <w:rFonts w:ascii="Arial" w:hAnsi="Arial" w:cs="Arial"/>
          <w:sz w:val="20"/>
          <w:szCs w:val="20"/>
        </w:rPr>
        <w:t xml:space="preserve"> </w:t>
      </w:r>
      <w:r w:rsidR="00E86FE3">
        <w:rPr>
          <w:rFonts w:ascii="Arial" w:hAnsi="Arial" w:cs="Arial"/>
          <w:b/>
          <w:sz w:val="20"/>
          <w:szCs w:val="20"/>
        </w:rPr>
        <w:t>07</w:t>
      </w:r>
      <w:r w:rsidR="00E86FE3" w:rsidRPr="00F93B5E">
        <w:rPr>
          <w:rFonts w:ascii="Arial" w:hAnsi="Arial" w:cs="Arial"/>
          <w:b/>
          <w:sz w:val="20"/>
          <w:szCs w:val="20"/>
        </w:rPr>
        <w:t xml:space="preserve">. </w:t>
      </w:r>
      <w:r w:rsidR="00E86FE3">
        <w:rPr>
          <w:rFonts w:ascii="Arial" w:hAnsi="Arial" w:cs="Arial"/>
          <w:b/>
          <w:sz w:val="20"/>
          <w:szCs w:val="20"/>
        </w:rPr>
        <w:t>07.</w:t>
      </w:r>
      <w:r w:rsidR="00E86FE3" w:rsidRPr="00F93B5E">
        <w:rPr>
          <w:rFonts w:ascii="Arial" w:hAnsi="Arial" w:cs="Arial"/>
          <w:b/>
          <w:sz w:val="20"/>
          <w:szCs w:val="20"/>
        </w:rPr>
        <w:t xml:space="preserve"> 201</w:t>
      </w:r>
      <w:r w:rsidR="00E86FE3">
        <w:rPr>
          <w:rFonts w:ascii="Arial" w:hAnsi="Arial" w:cs="Arial"/>
          <w:b/>
          <w:sz w:val="20"/>
          <w:szCs w:val="20"/>
        </w:rPr>
        <w:t>8</w:t>
      </w:r>
      <w:r w:rsidR="00E86FE3" w:rsidRPr="00F93B5E">
        <w:rPr>
          <w:rFonts w:ascii="Arial" w:hAnsi="Arial" w:cs="Arial"/>
          <w:b/>
          <w:sz w:val="20"/>
          <w:szCs w:val="20"/>
        </w:rPr>
        <w:t xml:space="preserve">. </w:t>
      </w:r>
      <w:r w:rsidR="00E86FE3">
        <w:rPr>
          <w:rFonts w:ascii="Arial" w:hAnsi="Arial" w:cs="Arial"/>
          <w:b/>
          <w:sz w:val="20"/>
          <w:szCs w:val="20"/>
        </w:rPr>
        <w:t>г</w:t>
      </w:r>
      <w:r w:rsidR="00E86FE3" w:rsidRPr="00F93B5E">
        <w:rPr>
          <w:rFonts w:ascii="Arial" w:hAnsi="Arial" w:cs="Arial"/>
          <w:b/>
          <w:sz w:val="20"/>
          <w:szCs w:val="20"/>
        </w:rPr>
        <w:t>од</w:t>
      </w:r>
      <w:r w:rsidR="00E86FE3">
        <w:rPr>
          <w:rFonts w:ascii="Arial" w:hAnsi="Arial" w:cs="Arial"/>
          <w:b/>
          <w:sz w:val="20"/>
          <w:szCs w:val="20"/>
        </w:rPr>
        <w:t>.</w:t>
      </w:r>
      <w:r w:rsidR="00E86FE3" w:rsidRPr="00F93B5E">
        <w:rPr>
          <w:rFonts w:ascii="Arial" w:hAnsi="Arial" w:cs="Arial"/>
          <w:sz w:val="20"/>
          <w:szCs w:val="20"/>
        </w:rPr>
        <w:t xml:space="preserve"> </w:t>
      </w:r>
      <w:r w:rsidR="00E86FE3" w:rsidRPr="00F93B5E">
        <w:rPr>
          <w:rFonts w:ascii="Arial" w:hAnsi="Arial" w:cs="Arial"/>
          <w:b/>
          <w:bCs/>
          <w:sz w:val="20"/>
          <w:szCs w:val="20"/>
        </w:rPr>
        <w:t>у 10</w:t>
      </w:r>
      <w:r w:rsidR="002A571D">
        <w:rPr>
          <w:rFonts w:ascii="Arial" w:hAnsi="Arial" w:cs="Arial"/>
          <w:b/>
          <w:bCs/>
          <w:sz w:val="20"/>
          <w:szCs w:val="20"/>
          <w:lang w:val="en-US"/>
        </w:rPr>
        <w:t>:00</w:t>
      </w:r>
      <w:r w:rsidR="00E86FE3" w:rsidRPr="00F93B5E">
        <w:rPr>
          <w:rFonts w:ascii="Arial" w:hAnsi="Arial" w:cs="Arial"/>
          <w:b/>
          <w:bCs/>
          <w:sz w:val="20"/>
          <w:szCs w:val="20"/>
        </w:rPr>
        <w:t xml:space="preserve"> </w:t>
      </w:r>
      <w:r w:rsidR="00E86FE3" w:rsidRPr="00F93B5E">
        <w:rPr>
          <w:rFonts w:ascii="Arial" w:hAnsi="Arial" w:cs="Arial"/>
          <w:b/>
          <w:sz w:val="20"/>
          <w:szCs w:val="20"/>
        </w:rPr>
        <w:t>сати</w:t>
      </w:r>
      <w:r w:rsidR="00593014" w:rsidRPr="00F93B5E">
        <w:rPr>
          <w:rFonts w:ascii="Arial" w:hAnsi="Arial" w:cs="Arial"/>
          <w:sz w:val="20"/>
          <w:szCs w:val="20"/>
        </w:rPr>
        <w:t xml:space="preserve">. Овом приликом моћи ће да се упишу и кандидати који нису </w:t>
      </w:r>
      <w:r w:rsidR="00E86FE3">
        <w:rPr>
          <w:rFonts w:ascii="Arial" w:hAnsi="Arial" w:cs="Arial"/>
          <w:sz w:val="20"/>
          <w:szCs w:val="20"/>
        </w:rPr>
        <w:t>навели у пријави одређени студијски програм на коме је остало слободних места</w:t>
      </w:r>
      <w:r w:rsidR="00593014" w:rsidRPr="00F93B5E">
        <w:rPr>
          <w:rFonts w:ascii="Arial" w:hAnsi="Arial" w:cs="Arial"/>
          <w:sz w:val="20"/>
          <w:szCs w:val="20"/>
        </w:rPr>
        <w:t>, под условом да су пол</w:t>
      </w:r>
      <w:r w:rsidR="00E86FE3">
        <w:rPr>
          <w:rFonts w:ascii="Arial" w:hAnsi="Arial" w:cs="Arial"/>
          <w:sz w:val="20"/>
          <w:szCs w:val="20"/>
        </w:rPr>
        <w:t>ожили</w:t>
      </w:r>
      <w:r w:rsidR="00593014" w:rsidRPr="00F93B5E">
        <w:rPr>
          <w:rFonts w:ascii="Arial" w:hAnsi="Arial" w:cs="Arial"/>
          <w:sz w:val="20"/>
          <w:szCs w:val="20"/>
        </w:rPr>
        <w:t xml:space="preserve"> пријемни испит.</w:t>
      </w:r>
    </w:p>
    <w:p w:rsidR="00FF4BC7" w:rsidRPr="00FF4BC7" w:rsidRDefault="00452C33" w:rsidP="00FF4BC7">
      <w:pPr>
        <w:pStyle w:val="BodyTextIndent"/>
        <w:spacing w:after="120"/>
        <w:ind w:left="0"/>
        <w:rPr>
          <w:rFonts w:ascii="Arial" w:hAnsi="Arial" w:cs="Arial"/>
          <w:bCs/>
          <w:sz w:val="20"/>
          <w:szCs w:val="20"/>
        </w:rPr>
      </w:pPr>
      <w:r w:rsidRPr="00FF4BC7">
        <w:rPr>
          <w:rFonts w:ascii="Arial" w:hAnsi="Arial" w:cs="Arial"/>
          <w:bCs/>
          <w:sz w:val="20"/>
          <w:szCs w:val="20"/>
        </w:rPr>
        <w:t>Ако на неком студијском програму остане слободних места</w:t>
      </w:r>
      <w:r w:rsidR="00A91DC2">
        <w:rPr>
          <w:rFonts w:ascii="Arial" w:hAnsi="Arial" w:cs="Arial"/>
          <w:bCs/>
          <w:sz w:val="20"/>
          <w:szCs w:val="20"/>
        </w:rPr>
        <w:t>,</w:t>
      </w:r>
      <w:r w:rsidRPr="00FF4BC7">
        <w:rPr>
          <w:rFonts w:ascii="Arial" w:hAnsi="Arial" w:cs="Arial"/>
          <w:bCs/>
          <w:sz w:val="20"/>
          <w:szCs w:val="20"/>
        </w:rPr>
        <w:t xml:space="preserve"> на тај студијски програм могу се уписати и лица која су на неком другом факултету </w:t>
      </w:r>
      <w:r w:rsidR="00E86FE3" w:rsidRPr="00FF4BC7">
        <w:rPr>
          <w:rFonts w:ascii="Arial" w:hAnsi="Arial" w:cs="Arial"/>
          <w:bCs/>
          <w:sz w:val="20"/>
          <w:szCs w:val="20"/>
        </w:rPr>
        <w:t>положила</w:t>
      </w:r>
      <w:r w:rsidRPr="00FF4BC7">
        <w:rPr>
          <w:rFonts w:ascii="Arial" w:hAnsi="Arial" w:cs="Arial"/>
          <w:bCs/>
          <w:sz w:val="20"/>
          <w:szCs w:val="20"/>
        </w:rPr>
        <w:t xml:space="preserve"> одговарајући пријемни испит (</w:t>
      </w:r>
      <w:r w:rsidR="00D638E3" w:rsidRPr="00FF4BC7">
        <w:rPr>
          <w:rFonts w:ascii="Arial" w:hAnsi="Arial" w:cs="Arial"/>
          <w:bCs/>
          <w:sz w:val="20"/>
          <w:szCs w:val="20"/>
        </w:rPr>
        <w:t xml:space="preserve">минимално </w:t>
      </w:r>
      <w:r w:rsidRPr="00FF4BC7">
        <w:rPr>
          <w:rFonts w:ascii="Arial" w:hAnsi="Arial" w:cs="Arial"/>
          <w:bCs/>
          <w:sz w:val="20"/>
          <w:szCs w:val="20"/>
        </w:rPr>
        <w:t xml:space="preserve">освојених 14 бодова). Упис таквих кандидата </w:t>
      </w:r>
      <w:r w:rsidR="00E93567">
        <w:rPr>
          <w:rFonts w:ascii="Arial" w:hAnsi="Arial" w:cs="Arial"/>
          <w:bCs/>
          <w:sz w:val="20"/>
          <w:szCs w:val="20"/>
        </w:rPr>
        <w:t>обави</w:t>
      </w:r>
      <w:r w:rsidRPr="00FF4BC7">
        <w:rPr>
          <w:rFonts w:ascii="Arial" w:hAnsi="Arial" w:cs="Arial"/>
          <w:bCs/>
          <w:sz w:val="20"/>
          <w:szCs w:val="20"/>
        </w:rPr>
        <w:t xml:space="preserve">ће се </w:t>
      </w:r>
      <w:r w:rsidRPr="00FF4BC7">
        <w:rPr>
          <w:rFonts w:ascii="Arial" w:hAnsi="Arial" w:cs="Arial"/>
          <w:b/>
          <w:bCs/>
          <w:sz w:val="20"/>
          <w:szCs w:val="20"/>
        </w:rPr>
        <w:t xml:space="preserve">од </w:t>
      </w:r>
      <w:r w:rsidR="00B64665" w:rsidRPr="00FF4BC7">
        <w:rPr>
          <w:rFonts w:ascii="Arial" w:hAnsi="Arial" w:cs="Arial"/>
          <w:b/>
          <w:bCs/>
          <w:sz w:val="20"/>
          <w:szCs w:val="20"/>
        </w:rPr>
        <w:t>0</w:t>
      </w:r>
      <w:r w:rsidR="00C63A53" w:rsidRPr="00FF4BC7">
        <w:rPr>
          <w:rFonts w:ascii="Arial" w:hAnsi="Arial" w:cs="Arial"/>
          <w:b/>
          <w:bCs/>
          <w:sz w:val="20"/>
          <w:szCs w:val="20"/>
        </w:rPr>
        <w:t>9</w:t>
      </w:r>
      <w:r w:rsidRPr="00FF4BC7">
        <w:rPr>
          <w:rFonts w:ascii="Arial" w:hAnsi="Arial" w:cs="Arial"/>
          <w:b/>
          <w:bCs/>
          <w:sz w:val="20"/>
          <w:szCs w:val="20"/>
        </w:rPr>
        <w:t>. до 1</w:t>
      </w:r>
      <w:r w:rsidR="00C63A53" w:rsidRPr="00FF4BC7">
        <w:rPr>
          <w:rFonts w:ascii="Arial" w:hAnsi="Arial" w:cs="Arial"/>
          <w:b/>
          <w:bCs/>
          <w:sz w:val="20"/>
          <w:szCs w:val="20"/>
        </w:rPr>
        <w:t>3</w:t>
      </w:r>
      <w:r w:rsidRPr="00FF4BC7">
        <w:rPr>
          <w:rFonts w:ascii="Arial" w:hAnsi="Arial" w:cs="Arial"/>
          <w:b/>
          <w:bCs/>
          <w:sz w:val="20"/>
          <w:szCs w:val="20"/>
        </w:rPr>
        <w:t xml:space="preserve">. </w:t>
      </w:r>
      <w:r w:rsidR="00E86FE3" w:rsidRPr="00FF4BC7">
        <w:rPr>
          <w:rFonts w:ascii="Arial" w:hAnsi="Arial" w:cs="Arial"/>
          <w:b/>
          <w:bCs/>
          <w:sz w:val="20"/>
          <w:szCs w:val="20"/>
        </w:rPr>
        <w:t>07.</w:t>
      </w:r>
      <w:r w:rsidRPr="00FF4BC7">
        <w:rPr>
          <w:rFonts w:ascii="Arial" w:hAnsi="Arial" w:cs="Arial"/>
          <w:b/>
          <w:bCs/>
          <w:sz w:val="20"/>
          <w:szCs w:val="20"/>
        </w:rPr>
        <w:t xml:space="preserve"> 201</w:t>
      </w:r>
      <w:r w:rsidR="00C63A53" w:rsidRPr="00FF4BC7">
        <w:rPr>
          <w:rFonts w:ascii="Arial" w:hAnsi="Arial" w:cs="Arial"/>
          <w:b/>
          <w:bCs/>
          <w:sz w:val="20"/>
          <w:szCs w:val="20"/>
        </w:rPr>
        <w:t>8</w:t>
      </w:r>
      <w:r w:rsidRPr="00FF4BC7">
        <w:rPr>
          <w:rFonts w:ascii="Arial" w:hAnsi="Arial" w:cs="Arial"/>
          <w:b/>
          <w:bCs/>
          <w:sz w:val="20"/>
          <w:szCs w:val="20"/>
        </w:rPr>
        <w:t xml:space="preserve">. </w:t>
      </w:r>
      <w:r w:rsidR="00E86FE3" w:rsidRPr="00FF4BC7">
        <w:rPr>
          <w:rFonts w:ascii="Arial" w:hAnsi="Arial" w:cs="Arial"/>
          <w:b/>
          <w:bCs/>
          <w:sz w:val="20"/>
          <w:szCs w:val="20"/>
        </w:rPr>
        <w:t>г</w:t>
      </w:r>
      <w:r w:rsidRPr="00FF4BC7">
        <w:rPr>
          <w:rFonts w:ascii="Arial" w:hAnsi="Arial" w:cs="Arial"/>
          <w:b/>
          <w:bCs/>
          <w:sz w:val="20"/>
          <w:szCs w:val="20"/>
        </w:rPr>
        <w:t>од</w:t>
      </w:r>
      <w:r w:rsidR="00E86FE3" w:rsidRPr="00FF4BC7">
        <w:rPr>
          <w:rFonts w:ascii="Arial" w:hAnsi="Arial" w:cs="Arial"/>
          <w:b/>
          <w:bCs/>
          <w:sz w:val="20"/>
          <w:szCs w:val="20"/>
        </w:rPr>
        <w:t>.</w:t>
      </w:r>
    </w:p>
    <w:p w:rsidR="00FF4BC7" w:rsidRPr="002A571D" w:rsidRDefault="00E86FE3" w:rsidP="002A571D">
      <w:pPr>
        <w:pStyle w:val="BodyTextIndent"/>
        <w:ind w:left="0"/>
        <w:rPr>
          <w:rFonts w:ascii="Arial" w:hAnsi="Arial" w:cs="Arial"/>
          <w:bCs/>
          <w:sz w:val="20"/>
          <w:szCs w:val="20"/>
        </w:rPr>
      </w:pPr>
      <w:r w:rsidRPr="00FF4BC7">
        <w:rPr>
          <w:rFonts w:ascii="Arial" w:hAnsi="Arial" w:cs="Arial"/>
          <w:bCs/>
          <w:sz w:val="20"/>
          <w:szCs w:val="20"/>
        </w:rPr>
        <w:t xml:space="preserve">По завршетку уписа кандидати који нису уписани треба да подигну своја документа </w:t>
      </w:r>
      <w:r w:rsidRPr="00FF4BC7">
        <w:rPr>
          <w:rFonts w:ascii="Arial" w:hAnsi="Arial" w:cs="Arial"/>
          <w:b/>
          <w:bCs/>
          <w:sz w:val="20"/>
          <w:szCs w:val="20"/>
        </w:rPr>
        <w:t>до 20. 07. 2018. год.</w:t>
      </w:r>
      <w:r w:rsidR="00A91DC2">
        <w:rPr>
          <w:rFonts w:ascii="Arial" w:hAnsi="Arial" w:cs="Arial"/>
          <w:bCs/>
          <w:sz w:val="20"/>
          <w:szCs w:val="20"/>
        </w:rPr>
        <w:t xml:space="preserve"> После тог рока документа неће бити сачувана</w:t>
      </w:r>
      <w:r w:rsidRPr="00FF4BC7">
        <w:rPr>
          <w:rFonts w:ascii="Arial" w:hAnsi="Arial" w:cs="Arial"/>
          <w:bCs/>
          <w:sz w:val="20"/>
          <w:szCs w:val="20"/>
        </w:rPr>
        <w:t>.</w:t>
      </w:r>
    </w:p>
    <w:p w:rsidR="002A571D" w:rsidRPr="002A571D" w:rsidRDefault="002A571D" w:rsidP="002A571D">
      <w:pPr>
        <w:pStyle w:val="BodyTextIndent2"/>
        <w:numPr>
          <w:ilvl w:val="1"/>
          <w:numId w:val="18"/>
        </w:numPr>
        <w:spacing w:before="120"/>
        <w:jc w:val="both"/>
        <w:rPr>
          <w:b/>
          <w:bCs/>
          <w:sz w:val="22"/>
          <w:szCs w:val="22"/>
        </w:rPr>
      </w:pPr>
      <w:r>
        <w:rPr>
          <w:b/>
          <w:bCs/>
          <w:sz w:val="22"/>
          <w:szCs w:val="22"/>
        </w:rPr>
        <w:t>Други конкурсни рок</w:t>
      </w:r>
    </w:p>
    <w:p w:rsidR="00FF4BC7" w:rsidRPr="00760905" w:rsidRDefault="00E86FE3" w:rsidP="002A571D">
      <w:pPr>
        <w:spacing w:before="120"/>
        <w:ind w:firstLine="357"/>
        <w:jc w:val="both"/>
        <w:rPr>
          <w:rFonts w:cs="Arial"/>
          <w:sz w:val="20"/>
        </w:rPr>
      </w:pPr>
      <w:r>
        <w:rPr>
          <w:rFonts w:cs="Arial"/>
          <w:sz w:val="20"/>
        </w:rPr>
        <w:t>У случају да се не попуне</w:t>
      </w:r>
      <w:r w:rsidR="001A0DFC" w:rsidRPr="00A4411B">
        <w:rPr>
          <w:rFonts w:cs="Arial"/>
          <w:sz w:val="20"/>
        </w:rPr>
        <w:t xml:space="preserve"> </w:t>
      </w:r>
      <w:r>
        <w:rPr>
          <w:rFonts w:cs="Arial"/>
          <w:sz w:val="20"/>
        </w:rPr>
        <w:t>сва</w:t>
      </w:r>
      <w:r w:rsidR="001A0DFC" w:rsidRPr="00A4411B">
        <w:rPr>
          <w:rFonts w:cs="Arial"/>
          <w:sz w:val="20"/>
        </w:rPr>
        <w:t xml:space="preserve"> места за упис по Конкурсу</w:t>
      </w:r>
      <w:r>
        <w:rPr>
          <w:rFonts w:cs="Arial"/>
          <w:sz w:val="20"/>
        </w:rPr>
        <w:t>,</w:t>
      </w:r>
      <w:r w:rsidR="001A0DFC" w:rsidRPr="00A4411B">
        <w:rPr>
          <w:rFonts w:cs="Arial"/>
          <w:sz w:val="20"/>
        </w:rPr>
        <w:t xml:space="preserve"> приступиће се реализацији уписа у септембарском уписном року. Број слободних места</w:t>
      </w:r>
      <w:r w:rsidR="00EB2EF0" w:rsidRPr="00A4411B">
        <w:rPr>
          <w:rFonts w:cs="Arial"/>
          <w:sz w:val="20"/>
        </w:rPr>
        <w:t xml:space="preserve"> </w:t>
      </w:r>
      <w:r w:rsidR="001A0DFC" w:rsidRPr="00A4411B">
        <w:rPr>
          <w:rFonts w:cs="Arial"/>
          <w:sz w:val="20"/>
        </w:rPr>
        <w:t>по студијским програмима биће објављ</w:t>
      </w:r>
      <w:r>
        <w:rPr>
          <w:rFonts w:cs="Arial"/>
          <w:sz w:val="20"/>
        </w:rPr>
        <w:t>е</w:t>
      </w:r>
      <w:r w:rsidR="001A0DFC" w:rsidRPr="00A4411B">
        <w:rPr>
          <w:rFonts w:cs="Arial"/>
          <w:sz w:val="20"/>
        </w:rPr>
        <w:t>н</w:t>
      </w:r>
      <w:r w:rsidR="002973DF">
        <w:rPr>
          <w:rFonts w:cs="Arial"/>
          <w:sz w:val="20"/>
        </w:rPr>
        <w:t xml:space="preserve"> </w:t>
      </w:r>
      <w:r w:rsidR="002973DF" w:rsidRPr="00E86FE3">
        <w:rPr>
          <w:rFonts w:cs="Arial"/>
          <w:b/>
          <w:sz w:val="20"/>
        </w:rPr>
        <w:t>до</w:t>
      </w:r>
      <w:r w:rsidR="001A0DFC" w:rsidRPr="00E86FE3">
        <w:rPr>
          <w:rFonts w:cs="Arial"/>
          <w:b/>
          <w:sz w:val="20"/>
        </w:rPr>
        <w:t xml:space="preserve"> </w:t>
      </w:r>
      <w:r>
        <w:rPr>
          <w:rFonts w:cs="Arial"/>
          <w:b/>
          <w:sz w:val="20"/>
        </w:rPr>
        <w:t xml:space="preserve"> </w:t>
      </w:r>
      <w:r w:rsidR="001A0DFC" w:rsidRPr="00E86FE3">
        <w:rPr>
          <w:rFonts w:cs="Arial"/>
          <w:b/>
          <w:sz w:val="20"/>
        </w:rPr>
        <w:t xml:space="preserve">01. </w:t>
      </w:r>
      <w:r>
        <w:rPr>
          <w:rFonts w:cs="Arial"/>
          <w:b/>
          <w:sz w:val="20"/>
        </w:rPr>
        <w:t>08.</w:t>
      </w:r>
      <w:r w:rsidR="001A0DFC" w:rsidRPr="00E86FE3">
        <w:rPr>
          <w:rFonts w:cs="Arial"/>
          <w:b/>
          <w:sz w:val="20"/>
        </w:rPr>
        <w:t xml:space="preserve"> </w:t>
      </w:r>
      <w:r w:rsidR="00BC55ED" w:rsidRPr="00E86FE3">
        <w:rPr>
          <w:rFonts w:cs="Arial"/>
          <w:b/>
          <w:sz w:val="20"/>
        </w:rPr>
        <w:t>201</w:t>
      </w:r>
      <w:r w:rsidR="00593014" w:rsidRPr="00E86FE3">
        <w:rPr>
          <w:rFonts w:cs="Arial"/>
          <w:b/>
          <w:sz w:val="20"/>
        </w:rPr>
        <w:t>8</w:t>
      </w:r>
      <w:r w:rsidR="001A0DFC" w:rsidRPr="00E86FE3">
        <w:rPr>
          <w:rFonts w:cs="Arial"/>
          <w:b/>
          <w:sz w:val="20"/>
        </w:rPr>
        <w:t>. год.</w:t>
      </w:r>
    </w:p>
    <w:p w:rsidR="00E86FE3" w:rsidRPr="00A4411B" w:rsidRDefault="00E86FE3" w:rsidP="00760905">
      <w:pPr>
        <w:spacing w:before="120"/>
        <w:rPr>
          <w:rFonts w:cs="Arial"/>
          <w:sz w:val="22"/>
          <w:szCs w:val="22"/>
          <w:u w:val="single"/>
        </w:rPr>
      </w:pPr>
      <w:r w:rsidRPr="00A4411B">
        <w:rPr>
          <w:rFonts w:cs="Arial"/>
          <w:b/>
          <w:bCs/>
          <w:sz w:val="20"/>
          <w:szCs w:val="22"/>
          <w:u w:val="single"/>
        </w:rPr>
        <w:lastRenderedPageBreak/>
        <w:t>Пријављивање кандидата</w:t>
      </w:r>
      <w:r w:rsidRPr="00A4411B">
        <w:rPr>
          <w:rFonts w:cs="Arial"/>
          <w:sz w:val="22"/>
          <w:szCs w:val="22"/>
          <w:u w:val="single"/>
        </w:rPr>
        <w:t>:</w:t>
      </w:r>
    </w:p>
    <w:p w:rsidR="00BE318D" w:rsidRPr="00760905" w:rsidRDefault="00593014" w:rsidP="002A571D">
      <w:pPr>
        <w:spacing w:before="60"/>
        <w:rPr>
          <w:rFonts w:cs="Arial"/>
          <w:b/>
          <w:sz w:val="20"/>
        </w:rPr>
      </w:pPr>
      <w:r w:rsidRPr="00E86FE3">
        <w:rPr>
          <w:rFonts w:cs="Arial"/>
          <w:b/>
          <w:sz w:val="20"/>
        </w:rPr>
        <w:t xml:space="preserve">03. и 04. </w:t>
      </w:r>
      <w:r w:rsidR="00D638E3">
        <w:rPr>
          <w:rFonts w:cs="Arial"/>
          <w:b/>
          <w:sz w:val="20"/>
        </w:rPr>
        <w:t>09.</w:t>
      </w:r>
      <w:r w:rsidRPr="00E86FE3">
        <w:rPr>
          <w:rFonts w:cs="Arial"/>
          <w:b/>
          <w:sz w:val="20"/>
        </w:rPr>
        <w:t xml:space="preserve"> 2018. год. од</w:t>
      </w:r>
      <w:r w:rsidR="00E86FE3">
        <w:rPr>
          <w:rFonts w:cs="Arial"/>
          <w:b/>
          <w:sz w:val="20"/>
        </w:rPr>
        <w:t xml:space="preserve"> </w:t>
      </w:r>
      <w:r w:rsidR="00DE4EB5">
        <w:rPr>
          <w:rFonts w:cs="Arial"/>
          <w:b/>
          <w:sz w:val="20"/>
        </w:rPr>
        <w:t>0</w:t>
      </w:r>
      <w:r w:rsidR="00E86FE3">
        <w:rPr>
          <w:rFonts w:cs="Arial"/>
          <w:b/>
          <w:sz w:val="20"/>
        </w:rPr>
        <w:t>8</w:t>
      </w:r>
      <w:r w:rsidR="002A571D">
        <w:rPr>
          <w:rFonts w:cs="Arial"/>
          <w:b/>
          <w:sz w:val="20"/>
          <w:lang w:val="en-US"/>
        </w:rPr>
        <w:t>:00</w:t>
      </w:r>
      <w:r w:rsidR="00E86FE3">
        <w:rPr>
          <w:rFonts w:cs="Arial"/>
          <w:b/>
          <w:sz w:val="20"/>
        </w:rPr>
        <w:t xml:space="preserve"> </w:t>
      </w:r>
      <w:r w:rsidR="002A571D">
        <w:rPr>
          <w:rFonts w:cs="Arial"/>
          <w:b/>
          <w:sz w:val="20"/>
          <w:lang w:val="en-US"/>
        </w:rPr>
        <w:t>-</w:t>
      </w:r>
      <w:r w:rsidRPr="00E86FE3">
        <w:rPr>
          <w:rFonts w:cs="Arial"/>
          <w:b/>
          <w:sz w:val="20"/>
        </w:rPr>
        <w:t xml:space="preserve"> 13</w:t>
      </w:r>
      <w:r w:rsidR="002A571D">
        <w:rPr>
          <w:rFonts w:cs="Arial"/>
          <w:b/>
          <w:sz w:val="20"/>
          <w:lang w:val="en-US"/>
        </w:rPr>
        <w:t>:00</w:t>
      </w:r>
      <w:r w:rsidRPr="00E86FE3">
        <w:rPr>
          <w:rFonts w:cs="Arial"/>
          <w:b/>
          <w:sz w:val="20"/>
        </w:rPr>
        <w:t xml:space="preserve"> сати.</w:t>
      </w:r>
    </w:p>
    <w:p w:rsidR="00593014" w:rsidRPr="00E86FE3" w:rsidRDefault="00593014" w:rsidP="00760905">
      <w:pPr>
        <w:spacing w:before="120"/>
        <w:jc w:val="both"/>
        <w:rPr>
          <w:rFonts w:cs="Arial"/>
          <w:b/>
          <w:sz w:val="20"/>
          <w:u w:val="single"/>
        </w:rPr>
      </w:pPr>
      <w:r w:rsidRPr="00F93B5E">
        <w:rPr>
          <w:rFonts w:cs="Arial"/>
          <w:b/>
          <w:sz w:val="20"/>
          <w:u w:val="single"/>
        </w:rPr>
        <w:t xml:space="preserve">Пријемни </w:t>
      </w:r>
      <w:r w:rsidR="00E86FE3">
        <w:rPr>
          <w:rFonts w:cs="Arial"/>
          <w:b/>
          <w:sz w:val="20"/>
          <w:u w:val="single"/>
        </w:rPr>
        <w:t>испит:</w:t>
      </w:r>
    </w:p>
    <w:p w:rsidR="00FF4BC7" w:rsidRPr="00BA504B" w:rsidRDefault="00593014" w:rsidP="002A571D">
      <w:pPr>
        <w:spacing w:before="60"/>
        <w:jc w:val="both"/>
        <w:rPr>
          <w:rFonts w:cs="Arial"/>
          <w:b/>
          <w:bCs/>
          <w:sz w:val="20"/>
          <w:szCs w:val="22"/>
          <w:u w:val="single"/>
        </w:rPr>
      </w:pPr>
      <w:r w:rsidRPr="00F93B5E">
        <w:rPr>
          <w:rFonts w:cs="Arial"/>
          <w:b/>
          <w:sz w:val="20"/>
        </w:rPr>
        <w:t>0</w:t>
      </w:r>
      <w:r>
        <w:rPr>
          <w:rFonts w:cs="Arial"/>
          <w:b/>
          <w:sz w:val="20"/>
        </w:rPr>
        <w:t>6</w:t>
      </w:r>
      <w:r w:rsidR="00E86FE3">
        <w:rPr>
          <w:rFonts w:cs="Arial"/>
          <w:b/>
          <w:sz w:val="20"/>
        </w:rPr>
        <w:t>. 09.</w:t>
      </w:r>
      <w:r w:rsidRPr="00F93B5E">
        <w:rPr>
          <w:rFonts w:cs="Arial"/>
          <w:b/>
          <w:sz w:val="20"/>
        </w:rPr>
        <w:t xml:space="preserve"> 201</w:t>
      </w:r>
      <w:r>
        <w:rPr>
          <w:rFonts w:cs="Arial"/>
          <w:b/>
          <w:sz w:val="20"/>
          <w:lang w:val="en-US"/>
        </w:rPr>
        <w:t>8</w:t>
      </w:r>
      <w:r w:rsidRPr="00F93B5E">
        <w:rPr>
          <w:rFonts w:cs="Arial"/>
          <w:b/>
          <w:sz w:val="20"/>
        </w:rPr>
        <w:t>. год.</w:t>
      </w:r>
      <w:r w:rsidRPr="00F93B5E">
        <w:rPr>
          <w:rFonts w:cs="Arial"/>
          <w:sz w:val="20"/>
        </w:rPr>
        <w:t xml:space="preserve"> </w:t>
      </w:r>
      <w:r w:rsidRPr="005B19A5">
        <w:rPr>
          <w:rFonts w:cs="Arial"/>
          <w:b/>
          <w:sz w:val="20"/>
        </w:rPr>
        <w:t>од</w:t>
      </w:r>
      <w:r w:rsidR="00E86FE3">
        <w:rPr>
          <w:rFonts w:cs="Arial"/>
          <w:b/>
          <w:bCs/>
          <w:sz w:val="20"/>
        </w:rPr>
        <w:t xml:space="preserve"> </w:t>
      </w:r>
      <w:r w:rsidR="00DE4EB5">
        <w:rPr>
          <w:rFonts w:cs="Arial"/>
          <w:b/>
          <w:bCs/>
          <w:sz w:val="20"/>
        </w:rPr>
        <w:t>0</w:t>
      </w:r>
      <w:r w:rsidR="00E86FE3">
        <w:rPr>
          <w:rFonts w:cs="Arial"/>
          <w:b/>
          <w:bCs/>
          <w:sz w:val="20"/>
        </w:rPr>
        <w:t>9</w:t>
      </w:r>
      <w:r w:rsidR="002A571D">
        <w:rPr>
          <w:rFonts w:cs="Arial"/>
          <w:b/>
          <w:bCs/>
          <w:sz w:val="20"/>
          <w:lang w:val="en-US"/>
        </w:rPr>
        <w:t>:00</w:t>
      </w:r>
      <w:r w:rsidR="00E86FE3">
        <w:rPr>
          <w:rFonts w:cs="Arial"/>
          <w:b/>
          <w:bCs/>
          <w:sz w:val="20"/>
        </w:rPr>
        <w:t xml:space="preserve"> </w:t>
      </w:r>
      <w:r w:rsidR="002A571D">
        <w:rPr>
          <w:rFonts w:cs="Arial"/>
          <w:b/>
          <w:bCs/>
          <w:sz w:val="20"/>
          <w:lang w:val="en-US"/>
        </w:rPr>
        <w:t>-</w:t>
      </w:r>
      <w:r w:rsidRPr="005B19A5">
        <w:rPr>
          <w:rFonts w:cs="Arial"/>
          <w:b/>
          <w:bCs/>
          <w:sz w:val="20"/>
        </w:rPr>
        <w:t xml:space="preserve"> </w:t>
      </w:r>
      <w:r w:rsidR="00E86FE3">
        <w:rPr>
          <w:rFonts w:cs="Arial"/>
          <w:b/>
          <w:bCs/>
          <w:sz w:val="20"/>
        </w:rPr>
        <w:t>13</w:t>
      </w:r>
      <w:r w:rsidR="002A571D">
        <w:rPr>
          <w:rFonts w:cs="Arial"/>
          <w:b/>
          <w:bCs/>
          <w:sz w:val="20"/>
          <w:lang w:val="en-US"/>
        </w:rPr>
        <w:t>:00</w:t>
      </w:r>
      <w:r w:rsidRPr="005B19A5">
        <w:rPr>
          <w:rFonts w:cs="Arial"/>
          <w:b/>
          <w:bCs/>
          <w:sz w:val="20"/>
        </w:rPr>
        <w:t xml:space="preserve"> </w:t>
      </w:r>
      <w:r w:rsidRPr="005B19A5">
        <w:rPr>
          <w:rFonts w:cs="Arial"/>
          <w:b/>
          <w:sz w:val="20"/>
        </w:rPr>
        <w:t>сати</w:t>
      </w:r>
      <w:bookmarkStart w:id="0" w:name="OLE_LINK6"/>
      <w:bookmarkStart w:id="1" w:name="OLE_LINK7"/>
      <w:r w:rsidR="00BA504B">
        <w:rPr>
          <w:rFonts w:cs="Arial"/>
          <w:b/>
          <w:sz w:val="20"/>
        </w:rPr>
        <w:t>.</w:t>
      </w:r>
    </w:p>
    <w:p w:rsidR="00593014" w:rsidRPr="005B19A5" w:rsidRDefault="00593014" w:rsidP="00760905">
      <w:pPr>
        <w:spacing w:before="120"/>
        <w:jc w:val="both"/>
        <w:rPr>
          <w:rFonts w:cs="Arial"/>
          <w:b/>
          <w:sz w:val="22"/>
          <w:szCs w:val="22"/>
          <w:u w:val="single"/>
        </w:rPr>
      </w:pPr>
      <w:r w:rsidRPr="005B19A5">
        <w:rPr>
          <w:rFonts w:cs="Arial"/>
          <w:b/>
          <w:bCs/>
          <w:sz w:val="20"/>
          <w:szCs w:val="22"/>
          <w:u w:val="single"/>
        </w:rPr>
        <w:t>Објављивање прелиминарн</w:t>
      </w:r>
      <w:r w:rsidR="007838DC">
        <w:rPr>
          <w:rFonts w:cs="Arial"/>
          <w:b/>
          <w:bCs/>
          <w:sz w:val="20"/>
          <w:szCs w:val="22"/>
          <w:u w:val="single"/>
        </w:rPr>
        <w:t>их</w:t>
      </w:r>
      <w:r w:rsidRPr="005B19A5">
        <w:rPr>
          <w:rFonts w:cs="Arial"/>
          <w:b/>
          <w:bCs/>
          <w:sz w:val="20"/>
          <w:szCs w:val="22"/>
          <w:u w:val="single"/>
        </w:rPr>
        <w:t xml:space="preserve"> ранг лист</w:t>
      </w:r>
      <w:r w:rsidR="007838DC">
        <w:rPr>
          <w:rFonts w:cs="Arial"/>
          <w:b/>
          <w:bCs/>
          <w:sz w:val="20"/>
          <w:szCs w:val="22"/>
          <w:u w:val="single"/>
        </w:rPr>
        <w:t>и</w:t>
      </w:r>
      <w:r w:rsidRPr="005B19A5">
        <w:rPr>
          <w:rFonts w:cs="Arial"/>
          <w:b/>
          <w:sz w:val="22"/>
          <w:szCs w:val="22"/>
          <w:u w:val="single"/>
        </w:rPr>
        <w:t>:</w:t>
      </w:r>
    </w:p>
    <w:p w:rsidR="00760905" w:rsidRPr="002A571D" w:rsidRDefault="00593014" w:rsidP="002A571D">
      <w:pPr>
        <w:spacing w:before="60"/>
        <w:rPr>
          <w:rFonts w:cs="Arial"/>
          <w:b/>
          <w:sz w:val="20"/>
        </w:rPr>
      </w:pPr>
      <w:r w:rsidRPr="005B19A5">
        <w:rPr>
          <w:rFonts w:cs="Arial"/>
          <w:b/>
          <w:sz w:val="20"/>
        </w:rPr>
        <w:t>0</w:t>
      </w:r>
      <w:r w:rsidR="00E86FE3">
        <w:rPr>
          <w:rFonts w:cs="Arial"/>
          <w:b/>
          <w:sz w:val="20"/>
        </w:rPr>
        <w:t>7</w:t>
      </w:r>
      <w:r w:rsidRPr="005B19A5">
        <w:rPr>
          <w:rFonts w:cs="Arial"/>
          <w:b/>
          <w:sz w:val="20"/>
        </w:rPr>
        <w:t xml:space="preserve">. </w:t>
      </w:r>
      <w:r w:rsidR="00E86FE3">
        <w:rPr>
          <w:rFonts w:cs="Arial"/>
          <w:b/>
          <w:sz w:val="20"/>
        </w:rPr>
        <w:t>09.</w:t>
      </w:r>
      <w:r w:rsidRPr="005B19A5">
        <w:rPr>
          <w:rFonts w:cs="Arial"/>
          <w:b/>
          <w:sz w:val="20"/>
        </w:rPr>
        <w:t xml:space="preserve"> 201</w:t>
      </w:r>
      <w:r>
        <w:rPr>
          <w:rFonts w:cs="Arial"/>
          <w:b/>
          <w:sz w:val="20"/>
          <w:lang w:val="en-US"/>
        </w:rPr>
        <w:t>8</w:t>
      </w:r>
      <w:r w:rsidRPr="005B19A5">
        <w:rPr>
          <w:rFonts w:cs="Arial"/>
          <w:b/>
          <w:sz w:val="20"/>
        </w:rPr>
        <w:t xml:space="preserve">. год. </w:t>
      </w:r>
      <w:r w:rsidRPr="005B19A5">
        <w:rPr>
          <w:rFonts w:cs="Arial"/>
          <w:b/>
          <w:bCs/>
          <w:sz w:val="20"/>
        </w:rPr>
        <w:t>до</w:t>
      </w:r>
      <w:r w:rsidRPr="005B19A5">
        <w:rPr>
          <w:rFonts w:cs="Arial"/>
          <w:b/>
          <w:sz w:val="20"/>
        </w:rPr>
        <w:t xml:space="preserve"> 20</w:t>
      </w:r>
      <w:r w:rsidR="002A571D">
        <w:rPr>
          <w:rFonts w:cs="Arial"/>
          <w:b/>
          <w:sz w:val="20"/>
          <w:lang w:val="en-US"/>
        </w:rPr>
        <w:t>:00</w:t>
      </w:r>
      <w:r w:rsidRPr="005B19A5">
        <w:rPr>
          <w:rFonts w:cs="Arial"/>
          <w:b/>
          <w:sz w:val="20"/>
        </w:rPr>
        <w:t xml:space="preserve"> сати</w:t>
      </w:r>
      <w:r w:rsidR="00BA504B">
        <w:rPr>
          <w:rFonts w:cs="Arial"/>
          <w:b/>
          <w:sz w:val="20"/>
        </w:rPr>
        <w:t>.</w:t>
      </w:r>
    </w:p>
    <w:p w:rsidR="00593014" w:rsidRPr="005B19A5" w:rsidRDefault="00593014" w:rsidP="00760905">
      <w:pPr>
        <w:spacing w:before="120"/>
        <w:jc w:val="both"/>
        <w:rPr>
          <w:rFonts w:cs="Arial"/>
          <w:b/>
          <w:sz w:val="22"/>
          <w:szCs w:val="22"/>
          <w:u w:val="single"/>
        </w:rPr>
      </w:pPr>
      <w:r w:rsidRPr="005B19A5">
        <w:rPr>
          <w:rFonts w:cs="Arial"/>
          <w:b/>
          <w:bCs/>
          <w:sz w:val="20"/>
          <w:szCs w:val="22"/>
          <w:u w:val="single"/>
        </w:rPr>
        <w:t>Објављивање коначн</w:t>
      </w:r>
      <w:r w:rsidR="007838DC">
        <w:rPr>
          <w:rFonts w:cs="Arial"/>
          <w:b/>
          <w:bCs/>
          <w:sz w:val="20"/>
          <w:szCs w:val="22"/>
          <w:u w:val="single"/>
        </w:rPr>
        <w:t>их</w:t>
      </w:r>
      <w:r w:rsidRPr="005B19A5">
        <w:rPr>
          <w:rFonts w:cs="Arial"/>
          <w:b/>
          <w:bCs/>
          <w:sz w:val="20"/>
          <w:szCs w:val="22"/>
          <w:u w:val="single"/>
        </w:rPr>
        <w:t xml:space="preserve"> ранг лист</w:t>
      </w:r>
      <w:r w:rsidR="007838DC">
        <w:rPr>
          <w:rFonts w:cs="Arial"/>
          <w:b/>
          <w:bCs/>
          <w:sz w:val="20"/>
          <w:szCs w:val="22"/>
          <w:u w:val="single"/>
        </w:rPr>
        <w:t>и</w:t>
      </w:r>
      <w:r w:rsidRPr="005B19A5">
        <w:rPr>
          <w:rFonts w:cs="Arial"/>
          <w:b/>
          <w:sz w:val="22"/>
          <w:szCs w:val="22"/>
          <w:u w:val="single"/>
        </w:rPr>
        <w:t>:</w:t>
      </w:r>
    </w:p>
    <w:p w:rsidR="00FF4BC7" w:rsidRPr="00BA504B" w:rsidRDefault="00FF4BC7" w:rsidP="002A571D">
      <w:pPr>
        <w:spacing w:before="60"/>
        <w:rPr>
          <w:rFonts w:cs="Arial"/>
          <w:b/>
          <w:sz w:val="20"/>
        </w:rPr>
      </w:pPr>
      <w:r>
        <w:rPr>
          <w:rFonts w:cs="Arial"/>
          <w:b/>
          <w:sz w:val="20"/>
        </w:rPr>
        <w:t>10</w:t>
      </w:r>
      <w:r w:rsidR="00593014" w:rsidRPr="005B19A5">
        <w:rPr>
          <w:rFonts w:cs="Arial"/>
          <w:b/>
          <w:sz w:val="20"/>
        </w:rPr>
        <w:t xml:space="preserve">. </w:t>
      </w:r>
      <w:r w:rsidR="00E86FE3">
        <w:rPr>
          <w:rFonts w:cs="Arial"/>
          <w:b/>
          <w:sz w:val="20"/>
        </w:rPr>
        <w:t>09.</w:t>
      </w:r>
      <w:r w:rsidR="00593014" w:rsidRPr="005B19A5">
        <w:rPr>
          <w:rFonts w:cs="Arial"/>
          <w:b/>
          <w:sz w:val="20"/>
        </w:rPr>
        <w:t xml:space="preserve"> 201</w:t>
      </w:r>
      <w:r w:rsidR="00593014">
        <w:rPr>
          <w:rFonts w:cs="Arial"/>
          <w:b/>
          <w:sz w:val="20"/>
          <w:lang w:val="en-US"/>
        </w:rPr>
        <w:t>8</w:t>
      </w:r>
      <w:r w:rsidR="00593014" w:rsidRPr="005B19A5">
        <w:rPr>
          <w:rFonts w:cs="Arial"/>
          <w:b/>
          <w:sz w:val="20"/>
        </w:rPr>
        <w:t xml:space="preserve">. год. </w:t>
      </w:r>
      <w:r w:rsidR="00593014" w:rsidRPr="005B19A5">
        <w:rPr>
          <w:rFonts w:cs="Arial"/>
          <w:b/>
          <w:bCs/>
          <w:sz w:val="20"/>
        </w:rPr>
        <w:t>до</w:t>
      </w:r>
      <w:r w:rsidR="00593014" w:rsidRPr="005B19A5">
        <w:rPr>
          <w:rFonts w:cs="Arial"/>
          <w:b/>
          <w:sz w:val="20"/>
        </w:rPr>
        <w:t xml:space="preserve"> </w:t>
      </w:r>
      <w:r>
        <w:rPr>
          <w:rFonts w:cs="Arial"/>
          <w:b/>
          <w:sz w:val="20"/>
        </w:rPr>
        <w:t>14</w:t>
      </w:r>
      <w:r w:rsidR="002A571D">
        <w:rPr>
          <w:rFonts w:cs="Arial"/>
          <w:b/>
          <w:sz w:val="20"/>
          <w:lang w:val="en-US"/>
        </w:rPr>
        <w:t>:00</w:t>
      </w:r>
      <w:r w:rsidR="00593014" w:rsidRPr="005B19A5">
        <w:rPr>
          <w:rFonts w:cs="Arial"/>
          <w:b/>
          <w:sz w:val="20"/>
        </w:rPr>
        <w:t xml:space="preserve"> сати</w:t>
      </w:r>
      <w:r w:rsidR="00BA504B">
        <w:rPr>
          <w:rFonts w:cs="Arial"/>
          <w:b/>
          <w:sz w:val="20"/>
        </w:rPr>
        <w:t>.</w:t>
      </w:r>
    </w:p>
    <w:p w:rsidR="00593014" w:rsidRPr="00FF4BC7" w:rsidRDefault="00FF4BC7" w:rsidP="00760905">
      <w:pPr>
        <w:spacing w:before="120"/>
        <w:jc w:val="both"/>
        <w:rPr>
          <w:rFonts w:cs="Arial"/>
          <w:b/>
          <w:sz w:val="20"/>
          <w:u w:val="single"/>
        </w:rPr>
      </w:pPr>
      <w:r>
        <w:rPr>
          <w:rFonts w:cs="Arial"/>
          <w:b/>
          <w:sz w:val="20"/>
          <w:u w:val="single"/>
        </w:rPr>
        <w:t>Упис примљених кандидата</w:t>
      </w:r>
    </w:p>
    <w:p w:rsidR="00FF4BC7" w:rsidRPr="00BA504B" w:rsidRDefault="00593014" w:rsidP="002A571D">
      <w:pPr>
        <w:spacing w:before="60"/>
        <w:jc w:val="both"/>
        <w:rPr>
          <w:rFonts w:cs="Arial"/>
          <w:b/>
          <w:sz w:val="20"/>
        </w:rPr>
      </w:pPr>
      <w:r w:rsidRPr="005B19A5">
        <w:rPr>
          <w:rFonts w:cs="Arial"/>
          <w:b/>
          <w:sz w:val="20"/>
        </w:rPr>
        <w:t>1</w:t>
      </w:r>
      <w:r w:rsidR="00FF4BC7">
        <w:rPr>
          <w:rFonts w:cs="Arial"/>
          <w:b/>
          <w:sz w:val="20"/>
        </w:rPr>
        <w:t>1</w:t>
      </w:r>
      <w:r w:rsidRPr="005B19A5">
        <w:rPr>
          <w:rFonts w:cs="Arial"/>
          <w:b/>
          <w:sz w:val="20"/>
        </w:rPr>
        <w:t xml:space="preserve">. </w:t>
      </w:r>
      <w:r w:rsidR="00FF4BC7">
        <w:rPr>
          <w:rFonts w:cs="Arial"/>
          <w:b/>
          <w:sz w:val="20"/>
        </w:rPr>
        <w:t>09.</w:t>
      </w:r>
      <w:r w:rsidRPr="005B19A5">
        <w:rPr>
          <w:rFonts w:cs="Arial"/>
          <w:b/>
          <w:sz w:val="20"/>
        </w:rPr>
        <w:t xml:space="preserve"> 201</w:t>
      </w:r>
      <w:r>
        <w:rPr>
          <w:rFonts w:cs="Arial"/>
          <w:b/>
          <w:sz w:val="20"/>
          <w:lang w:val="en-US"/>
        </w:rPr>
        <w:t>8</w:t>
      </w:r>
      <w:r w:rsidRPr="005B19A5">
        <w:rPr>
          <w:rFonts w:cs="Arial"/>
          <w:b/>
          <w:sz w:val="20"/>
        </w:rPr>
        <w:t>. год. од</w:t>
      </w:r>
      <w:r w:rsidR="00FF4BC7">
        <w:rPr>
          <w:rFonts w:cs="Arial"/>
          <w:b/>
          <w:bCs/>
          <w:sz w:val="20"/>
        </w:rPr>
        <w:t xml:space="preserve"> </w:t>
      </w:r>
      <w:r w:rsidR="00DE4EB5">
        <w:rPr>
          <w:rFonts w:cs="Arial"/>
          <w:b/>
          <w:bCs/>
          <w:sz w:val="20"/>
        </w:rPr>
        <w:t>0</w:t>
      </w:r>
      <w:r w:rsidR="00FF4BC7">
        <w:rPr>
          <w:rFonts w:cs="Arial"/>
          <w:b/>
          <w:bCs/>
          <w:sz w:val="20"/>
        </w:rPr>
        <w:t>8</w:t>
      </w:r>
      <w:r w:rsidR="002A571D">
        <w:rPr>
          <w:rFonts w:cs="Arial"/>
          <w:b/>
          <w:bCs/>
          <w:sz w:val="20"/>
          <w:lang w:val="en-US"/>
        </w:rPr>
        <w:t>:00</w:t>
      </w:r>
      <w:r w:rsidR="00FF4BC7">
        <w:rPr>
          <w:rFonts w:cs="Arial"/>
          <w:b/>
          <w:bCs/>
          <w:sz w:val="20"/>
        </w:rPr>
        <w:t xml:space="preserve"> </w:t>
      </w:r>
      <w:r w:rsidR="002A571D">
        <w:rPr>
          <w:rFonts w:cs="Arial"/>
          <w:b/>
          <w:bCs/>
          <w:sz w:val="20"/>
          <w:lang w:val="en-US"/>
        </w:rPr>
        <w:t>-</w:t>
      </w:r>
      <w:r w:rsidRPr="005B19A5">
        <w:rPr>
          <w:rFonts w:cs="Arial"/>
          <w:b/>
          <w:bCs/>
          <w:sz w:val="20"/>
        </w:rPr>
        <w:t xml:space="preserve"> 13</w:t>
      </w:r>
      <w:r w:rsidR="002A571D">
        <w:rPr>
          <w:rFonts w:cs="Arial"/>
          <w:b/>
          <w:bCs/>
          <w:sz w:val="20"/>
          <w:lang w:val="en-US"/>
        </w:rPr>
        <w:t>:00</w:t>
      </w:r>
      <w:r w:rsidRPr="005B19A5">
        <w:rPr>
          <w:rFonts w:cs="Arial"/>
          <w:b/>
          <w:bCs/>
          <w:sz w:val="20"/>
        </w:rPr>
        <w:t xml:space="preserve"> </w:t>
      </w:r>
      <w:r w:rsidRPr="005B19A5">
        <w:rPr>
          <w:rFonts w:cs="Arial"/>
          <w:b/>
          <w:sz w:val="20"/>
        </w:rPr>
        <w:t>сати</w:t>
      </w:r>
      <w:bookmarkEnd w:id="0"/>
      <w:bookmarkEnd w:id="1"/>
      <w:r w:rsidR="00BA504B">
        <w:rPr>
          <w:rFonts w:cs="Arial"/>
          <w:b/>
          <w:sz w:val="20"/>
        </w:rPr>
        <w:t>.</w:t>
      </w:r>
    </w:p>
    <w:p w:rsidR="002A571D" w:rsidRPr="002A571D" w:rsidRDefault="00FF4BC7" w:rsidP="00452C33">
      <w:pPr>
        <w:pStyle w:val="BodyTextIndent2"/>
        <w:numPr>
          <w:ilvl w:val="0"/>
          <w:numId w:val="16"/>
        </w:numPr>
        <w:spacing w:before="120"/>
        <w:jc w:val="both"/>
        <w:rPr>
          <w:b/>
          <w:bCs/>
          <w:sz w:val="22"/>
          <w:szCs w:val="22"/>
        </w:rPr>
      </w:pPr>
      <w:r w:rsidRPr="00FF4BC7">
        <w:rPr>
          <w:b/>
          <w:bCs/>
          <w:sz w:val="22"/>
          <w:szCs w:val="22"/>
        </w:rPr>
        <w:t xml:space="preserve">Документација која се подноси </w:t>
      </w:r>
      <w:r w:rsidR="00C942A4">
        <w:rPr>
          <w:b/>
          <w:bCs/>
          <w:sz w:val="22"/>
          <w:szCs w:val="22"/>
        </w:rPr>
        <w:t>приликом пријављивања кандидата</w:t>
      </w:r>
    </w:p>
    <w:p w:rsidR="00452C33" w:rsidRPr="002A571D" w:rsidRDefault="00452C33" w:rsidP="002A571D">
      <w:pPr>
        <w:pStyle w:val="BodyTextIndent2"/>
        <w:numPr>
          <w:ilvl w:val="1"/>
          <w:numId w:val="19"/>
        </w:numPr>
        <w:spacing w:before="120"/>
        <w:jc w:val="both"/>
        <w:rPr>
          <w:b/>
          <w:bCs/>
          <w:sz w:val="22"/>
          <w:szCs w:val="22"/>
        </w:rPr>
      </w:pPr>
      <w:r w:rsidRPr="002A571D">
        <w:rPr>
          <w:rFonts w:cs="Arial"/>
          <w:b/>
          <w:bCs/>
        </w:rPr>
        <w:t>Документа за пријављивање на конкурс:</w:t>
      </w:r>
    </w:p>
    <w:p w:rsidR="00452C33" w:rsidRPr="00A4411B" w:rsidRDefault="00452C33" w:rsidP="002A571D">
      <w:pPr>
        <w:numPr>
          <w:ilvl w:val="1"/>
          <w:numId w:val="5"/>
        </w:numPr>
        <w:tabs>
          <w:tab w:val="clear" w:pos="1440"/>
          <w:tab w:val="num" w:pos="900"/>
        </w:tabs>
        <w:spacing w:before="60"/>
        <w:ind w:left="896" w:hanging="357"/>
        <w:rPr>
          <w:rFonts w:cs="Arial"/>
          <w:sz w:val="20"/>
        </w:rPr>
      </w:pPr>
      <w:r w:rsidRPr="00A4411B">
        <w:rPr>
          <w:rFonts w:cs="Arial"/>
          <w:sz w:val="20"/>
        </w:rPr>
        <w:t>Пријавни лист (добија се на</w:t>
      </w:r>
      <w:r w:rsidR="00FF4BC7">
        <w:rPr>
          <w:rFonts w:cs="Arial"/>
          <w:sz w:val="20"/>
        </w:rPr>
        <w:t xml:space="preserve"> дан пријављивања на Факултету),</w:t>
      </w:r>
    </w:p>
    <w:p w:rsidR="00452C33" w:rsidRPr="00A4411B" w:rsidRDefault="00452C33" w:rsidP="00452C33">
      <w:pPr>
        <w:numPr>
          <w:ilvl w:val="1"/>
          <w:numId w:val="5"/>
        </w:numPr>
        <w:tabs>
          <w:tab w:val="clear" w:pos="1440"/>
          <w:tab w:val="num" w:pos="900"/>
        </w:tabs>
        <w:ind w:left="900"/>
        <w:rPr>
          <w:rFonts w:cs="Arial"/>
          <w:sz w:val="20"/>
        </w:rPr>
      </w:pPr>
      <w:r w:rsidRPr="00A4411B">
        <w:rPr>
          <w:rFonts w:cs="Arial"/>
          <w:sz w:val="20"/>
        </w:rPr>
        <w:t>Сведочанства сва четири разреда средње школе (уколико се остављају фотокопије потребно је донети ор</w:t>
      </w:r>
      <w:r>
        <w:rPr>
          <w:rFonts w:cs="Arial"/>
          <w:sz w:val="20"/>
        </w:rPr>
        <w:t>и</w:t>
      </w:r>
      <w:r w:rsidRPr="00A4411B">
        <w:rPr>
          <w:rFonts w:cs="Arial"/>
          <w:sz w:val="20"/>
        </w:rPr>
        <w:t>гинале на увид)</w:t>
      </w:r>
      <w:r w:rsidR="00FF4BC7">
        <w:rPr>
          <w:rFonts w:cs="Arial"/>
          <w:sz w:val="20"/>
        </w:rPr>
        <w:t>,</w:t>
      </w:r>
    </w:p>
    <w:p w:rsidR="00452C33" w:rsidRPr="00A4411B" w:rsidRDefault="00FF4BC7" w:rsidP="00452C33">
      <w:pPr>
        <w:numPr>
          <w:ilvl w:val="1"/>
          <w:numId w:val="5"/>
        </w:numPr>
        <w:tabs>
          <w:tab w:val="clear" w:pos="1440"/>
          <w:tab w:val="num" w:pos="900"/>
        </w:tabs>
        <w:ind w:left="900"/>
        <w:rPr>
          <w:rFonts w:cs="Arial"/>
          <w:sz w:val="20"/>
        </w:rPr>
      </w:pPr>
      <w:r>
        <w:rPr>
          <w:rFonts w:cs="Arial"/>
          <w:sz w:val="20"/>
        </w:rPr>
        <w:t>Диплома о завршном -</w:t>
      </w:r>
      <w:r w:rsidR="00452C33" w:rsidRPr="00A4411B">
        <w:rPr>
          <w:rFonts w:cs="Arial"/>
          <w:sz w:val="20"/>
        </w:rPr>
        <w:t xml:space="preserve"> матурском испиту</w:t>
      </w:r>
      <w:r>
        <w:rPr>
          <w:rFonts w:cs="Arial"/>
          <w:sz w:val="20"/>
        </w:rPr>
        <w:t xml:space="preserve"> (уколико се оставља фотокопија</w:t>
      </w:r>
      <w:r w:rsidRPr="00A4411B">
        <w:rPr>
          <w:rFonts w:cs="Arial"/>
          <w:sz w:val="20"/>
        </w:rPr>
        <w:t xml:space="preserve"> потребно је донети ор</w:t>
      </w:r>
      <w:r>
        <w:rPr>
          <w:rFonts w:cs="Arial"/>
          <w:sz w:val="20"/>
        </w:rPr>
        <w:t>игинал</w:t>
      </w:r>
      <w:r w:rsidRPr="00A4411B">
        <w:rPr>
          <w:rFonts w:cs="Arial"/>
          <w:sz w:val="20"/>
        </w:rPr>
        <w:t xml:space="preserve"> на увид)</w:t>
      </w:r>
      <w:r>
        <w:rPr>
          <w:rFonts w:cs="Arial"/>
          <w:sz w:val="20"/>
        </w:rPr>
        <w:t>,</w:t>
      </w:r>
    </w:p>
    <w:p w:rsidR="00452C33" w:rsidRPr="005E1451" w:rsidRDefault="00FF4BC7" w:rsidP="00452C33">
      <w:pPr>
        <w:numPr>
          <w:ilvl w:val="1"/>
          <w:numId w:val="5"/>
        </w:numPr>
        <w:tabs>
          <w:tab w:val="clear" w:pos="1440"/>
          <w:tab w:val="num" w:pos="900"/>
        </w:tabs>
        <w:ind w:left="900"/>
        <w:rPr>
          <w:rFonts w:cs="Arial"/>
          <w:sz w:val="20"/>
        </w:rPr>
      </w:pPr>
      <w:r>
        <w:rPr>
          <w:rFonts w:cs="Arial"/>
          <w:sz w:val="20"/>
        </w:rPr>
        <w:t xml:space="preserve">Очитана лична карта </w:t>
      </w:r>
      <w:r w:rsidR="00452C33" w:rsidRPr="005E1451">
        <w:rPr>
          <w:rFonts w:cs="Arial"/>
          <w:sz w:val="20"/>
        </w:rPr>
        <w:t>и</w:t>
      </w:r>
      <w:r>
        <w:rPr>
          <w:rFonts w:cs="Arial"/>
          <w:sz w:val="20"/>
        </w:rPr>
        <w:t>ли</w:t>
      </w:r>
      <w:r w:rsidR="00452C33" w:rsidRPr="005E1451">
        <w:rPr>
          <w:rFonts w:cs="Arial"/>
          <w:sz w:val="20"/>
        </w:rPr>
        <w:t xml:space="preserve"> </w:t>
      </w:r>
      <w:r>
        <w:rPr>
          <w:rFonts w:cs="Arial"/>
          <w:sz w:val="20"/>
        </w:rPr>
        <w:t>фото</w:t>
      </w:r>
      <w:r w:rsidR="00452C33" w:rsidRPr="005E1451">
        <w:rPr>
          <w:rFonts w:cs="Arial"/>
          <w:sz w:val="20"/>
        </w:rPr>
        <w:t>копија личне карте</w:t>
      </w:r>
      <w:r>
        <w:rPr>
          <w:rFonts w:cs="Arial"/>
          <w:sz w:val="20"/>
        </w:rPr>
        <w:t>,</w:t>
      </w:r>
    </w:p>
    <w:p w:rsidR="00452C33" w:rsidRPr="00695905" w:rsidRDefault="00452C33" w:rsidP="00695905">
      <w:pPr>
        <w:numPr>
          <w:ilvl w:val="1"/>
          <w:numId w:val="5"/>
        </w:numPr>
        <w:tabs>
          <w:tab w:val="clear" w:pos="1440"/>
          <w:tab w:val="num" w:pos="900"/>
        </w:tabs>
        <w:ind w:left="900"/>
        <w:rPr>
          <w:rFonts w:cs="Arial"/>
          <w:sz w:val="20"/>
        </w:rPr>
      </w:pPr>
      <w:r w:rsidRPr="00A4411B">
        <w:rPr>
          <w:rFonts w:cs="Arial"/>
          <w:sz w:val="20"/>
        </w:rPr>
        <w:t>Доказ о уплати трошкова за организовање пријемног испита (ор</w:t>
      </w:r>
      <w:r>
        <w:rPr>
          <w:rFonts w:cs="Arial"/>
          <w:sz w:val="20"/>
        </w:rPr>
        <w:t>и</w:t>
      </w:r>
      <w:r w:rsidRPr="00A4411B">
        <w:rPr>
          <w:rFonts w:cs="Arial"/>
          <w:sz w:val="20"/>
        </w:rPr>
        <w:t>гинал уплатница)</w:t>
      </w:r>
      <w:r w:rsidR="00FF4BC7">
        <w:rPr>
          <w:rFonts w:cs="Arial"/>
          <w:sz w:val="20"/>
        </w:rPr>
        <w:t>.</w:t>
      </w:r>
    </w:p>
    <w:p w:rsidR="00695905" w:rsidRPr="002A571D" w:rsidRDefault="00452C33" w:rsidP="002A571D">
      <w:pPr>
        <w:spacing w:before="120"/>
        <w:ind w:left="357"/>
      </w:pPr>
      <w:r w:rsidRPr="00A4411B">
        <w:rPr>
          <w:rFonts w:cs="Arial"/>
          <w:sz w:val="20"/>
        </w:rPr>
        <w:t>С обзиром да се подносе ор</w:t>
      </w:r>
      <w:r w:rsidR="00852232">
        <w:rPr>
          <w:rFonts w:cs="Arial"/>
          <w:sz w:val="20"/>
        </w:rPr>
        <w:t>и</w:t>
      </w:r>
      <w:r w:rsidRPr="00A4411B">
        <w:rPr>
          <w:rFonts w:cs="Arial"/>
          <w:sz w:val="20"/>
        </w:rPr>
        <w:t>гинална документа на увид</w:t>
      </w:r>
      <w:r>
        <w:rPr>
          <w:rFonts w:cs="Arial"/>
          <w:sz w:val="20"/>
        </w:rPr>
        <w:t>,</w:t>
      </w:r>
      <w:r w:rsidRPr="00A4411B">
        <w:rPr>
          <w:rFonts w:cs="Arial"/>
          <w:sz w:val="20"/>
        </w:rPr>
        <w:t xml:space="preserve"> </w:t>
      </w:r>
      <w:r w:rsidRPr="00FF4BC7">
        <w:rPr>
          <w:rFonts w:cs="Arial"/>
          <w:b/>
          <w:sz w:val="20"/>
        </w:rPr>
        <w:t>фотокопије не морају бити оверене</w:t>
      </w:r>
      <w:r w:rsidRPr="00A4411B">
        <w:t>.</w:t>
      </w:r>
    </w:p>
    <w:p w:rsidR="00452C33" w:rsidRPr="002A571D" w:rsidRDefault="00452C33" w:rsidP="002A571D">
      <w:pPr>
        <w:pStyle w:val="BodyTextIndent2"/>
        <w:numPr>
          <w:ilvl w:val="1"/>
          <w:numId w:val="19"/>
        </w:numPr>
        <w:spacing w:before="120"/>
        <w:jc w:val="both"/>
        <w:rPr>
          <w:rFonts w:cs="Arial"/>
          <w:b/>
          <w:bCs/>
        </w:rPr>
      </w:pPr>
      <w:r w:rsidRPr="00A4411B">
        <w:rPr>
          <w:rFonts w:cs="Arial"/>
          <w:b/>
          <w:bCs/>
        </w:rPr>
        <w:t>Документа за упис:</w:t>
      </w:r>
    </w:p>
    <w:p w:rsidR="00452C33" w:rsidRPr="00CD1C92" w:rsidRDefault="00452C33" w:rsidP="002A571D">
      <w:pPr>
        <w:pStyle w:val="Heading2"/>
        <w:numPr>
          <w:ilvl w:val="0"/>
          <w:numId w:val="6"/>
        </w:numPr>
        <w:tabs>
          <w:tab w:val="clear" w:pos="1077"/>
          <w:tab w:val="num" w:pos="900"/>
        </w:tabs>
        <w:spacing w:before="60"/>
        <w:ind w:left="896" w:hanging="357"/>
        <w:rPr>
          <w:b w:val="0"/>
          <w:bCs w:val="0"/>
          <w:spacing w:val="-4"/>
        </w:rPr>
      </w:pPr>
      <w:r w:rsidRPr="00CD1C92">
        <w:rPr>
          <w:b w:val="0"/>
          <w:bCs w:val="0"/>
          <w:spacing w:val="-4"/>
        </w:rPr>
        <w:t>Комплет за</w:t>
      </w:r>
      <w:r w:rsidR="00751C2B">
        <w:rPr>
          <w:b w:val="0"/>
          <w:bCs w:val="0"/>
          <w:spacing w:val="-4"/>
        </w:rPr>
        <w:t xml:space="preserve"> упис (садржи: фасциклу за упис,</w:t>
      </w:r>
      <w:r w:rsidRPr="00CD1C92">
        <w:rPr>
          <w:b w:val="0"/>
          <w:bCs w:val="0"/>
          <w:spacing w:val="-4"/>
        </w:rPr>
        <w:t xml:space="preserve"> инде</w:t>
      </w:r>
      <w:r w:rsidR="00751C2B">
        <w:rPr>
          <w:b w:val="0"/>
          <w:bCs w:val="0"/>
          <w:spacing w:val="-4"/>
        </w:rPr>
        <w:t>кс и два уверења о студирању</w:t>
      </w:r>
      <w:r w:rsidR="00DE4EB5">
        <w:rPr>
          <w:b w:val="0"/>
          <w:bCs w:val="0"/>
          <w:spacing w:val="-4"/>
        </w:rPr>
        <w:t>,</w:t>
      </w:r>
      <w:r w:rsidR="00751C2B">
        <w:rPr>
          <w:b w:val="0"/>
          <w:bCs w:val="0"/>
          <w:spacing w:val="-4"/>
        </w:rPr>
        <w:t xml:space="preserve"> </w:t>
      </w:r>
      <w:r w:rsidR="00FF4BC7">
        <w:rPr>
          <w:b w:val="0"/>
          <w:bCs w:val="0"/>
          <w:spacing w:val="-4"/>
        </w:rPr>
        <w:t xml:space="preserve">а </w:t>
      </w:r>
      <w:r w:rsidRPr="00CD1C92">
        <w:rPr>
          <w:b w:val="0"/>
          <w:bCs w:val="0"/>
          <w:spacing w:val="-4"/>
        </w:rPr>
        <w:t>добија се на</w:t>
      </w:r>
      <w:r w:rsidR="00FF4BC7">
        <w:rPr>
          <w:b w:val="0"/>
          <w:bCs w:val="0"/>
          <w:spacing w:val="-4"/>
        </w:rPr>
        <w:t xml:space="preserve"> Факултету на</w:t>
      </w:r>
      <w:r w:rsidRPr="00CD1C92">
        <w:rPr>
          <w:b w:val="0"/>
          <w:bCs w:val="0"/>
          <w:spacing w:val="-4"/>
        </w:rPr>
        <w:t xml:space="preserve"> дан уписа уз приказ уплатнице о трошковима уписа</w:t>
      </w:r>
      <w:r w:rsidR="00FF4BC7">
        <w:rPr>
          <w:b w:val="0"/>
          <w:bCs w:val="0"/>
          <w:spacing w:val="-4"/>
        </w:rPr>
        <w:t>)</w:t>
      </w:r>
      <w:r w:rsidR="00751C2B">
        <w:rPr>
          <w:b w:val="0"/>
          <w:bCs w:val="0"/>
          <w:spacing w:val="-4"/>
        </w:rPr>
        <w:t>,</w:t>
      </w:r>
    </w:p>
    <w:p w:rsidR="00452C33" w:rsidRPr="00A4411B" w:rsidRDefault="00452C33" w:rsidP="00452C33">
      <w:pPr>
        <w:pStyle w:val="Heading2"/>
        <w:numPr>
          <w:ilvl w:val="0"/>
          <w:numId w:val="6"/>
        </w:numPr>
        <w:tabs>
          <w:tab w:val="clear" w:pos="1077"/>
          <w:tab w:val="num" w:pos="900"/>
        </w:tabs>
        <w:ind w:left="900"/>
        <w:rPr>
          <w:b w:val="0"/>
          <w:bCs w:val="0"/>
        </w:rPr>
      </w:pPr>
      <w:r w:rsidRPr="00A4411B">
        <w:rPr>
          <w:b w:val="0"/>
          <w:bCs w:val="0"/>
        </w:rPr>
        <w:t>Сведочанства св</w:t>
      </w:r>
      <w:r>
        <w:rPr>
          <w:b w:val="0"/>
          <w:bCs w:val="0"/>
        </w:rPr>
        <w:t>а</w:t>
      </w:r>
      <w:r w:rsidRPr="00A4411B">
        <w:rPr>
          <w:b w:val="0"/>
          <w:bCs w:val="0"/>
        </w:rPr>
        <w:t xml:space="preserve"> четири разреда средње школе (ор</w:t>
      </w:r>
      <w:r>
        <w:rPr>
          <w:b w:val="0"/>
          <w:bCs w:val="0"/>
        </w:rPr>
        <w:t>и</w:t>
      </w:r>
      <w:r w:rsidR="00751C2B">
        <w:rPr>
          <w:b w:val="0"/>
          <w:bCs w:val="0"/>
        </w:rPr>
        <w:t>гинална),</w:t>
      </w:r>
    </w:p>
    <w:p w:rsidR="00452C33" w:rsidRPr="00A4411B" w:rsidRDefault="00452C33" w:rsidP="00452C33">
      <w:pPr>
        <w:pStyle w:val="Heading2"/>
        <w:numPr>
          <w:ilvl w:val="0"/>
          <w:numId w:val="6"/>
        </w:numPr>
        <w:tabs>
          <w:tab w:val="clear" w:pos="1077"/>
          <w:tab w:val="num" w:pos="900"/>
        </w:tabs>
        <w:ind w:left="900"/>
        <w:rPr>
          <w:b w:val="0"/>
          <w:bCs w:val="0"/>
        </w:rPr>
      </w:pPr>
      <w:r w:rsidRPr="00A4411B">
        <w:rPr>
          <w:b w:val="0"/>
          <w:bCs w:val="0"/>
        </w:rPr>
        <w:t>Диплома о завршном – матурском испиту (ор</w:t>
      </w:r>
      <w:r>
        <w:rPr>
          <w:b w:val="0"/>
          <w:bCs w:val="0"/>
        </w:rPr>
        <w:t>и</w:t>
      </w:r>
      <w:r w:rsidR="00751C2B">
        <w:rPr>
          <w:b w:val="0"/>
          <w:bCs w:val="0"/>
        </w:rPr>
        <w:t>гинал),</w:t>
      </w:r>
    </w:p>
    <w:p w:rsidR="00452C33" w:rsidRPr="00A4411B" w:rsidRDefault="00452C33" w:rsidP="00452C33">
      <w:pPr>
        <w:pStyle w:val="Heading2"/>
        <w:numPr>
          <w:ilvl w:val="0"/>
          <w:numId w:val="6"/>
        </w:numPr>
        <w:tabs>
          <w:tab w:val="clear" w:pos="1077"/>
          <w:tab w:val="num" w:pos="900"/>
        </w:tabs>
        <w:ind w:left="900"/>
        <w:rPr>
          <w:b w:val="0"/>
          <w:bCs w:val="0"/>
        </w:rPr>
      </w:pPr>
      <w:r>
        <w:rPr>
          <w:b w:val="0"/>
          <w:bCs w:val="0"/>
        </w:rPr>
        <w:t xml:space="preserve">Две </w:t>
      </w:r>
      <w:r w:rsidRPr="00A4411B">
        <w:rPr>
          <w:b w:val="0"/>
          <w:bCs w:val="0"/>
        </w:rPr>
        <w:t>фотографиј</w:t>
      </w:r>
      <w:r>
        <w:rPr>
          <w:b w:val="0"/>
          <w:bCs w:val="0"/>
        </w:rPr>
        <w:t>е</w:t>
      </w:r>
      <w:r w:rsidRPr="00A4411B">
        <w:rPr>
          <w:b w:val="0"/>
          <w:bCs w:val="0"/>
        </w:rPr>
        <w:t xml:space="preserve"> формата </w:t>
      </w:r>
      <w:r>
        <w:rPr>
          <w:b w:val="0"/>
          <w:bCs w:val="0"/>
        </w:rPr>
        <w:t>4</w:t>
      </w:r>
      <w:r>
        <w:rPr>
          <w:b w:val="0"/>
          <w:bCs w:val="0"/>
          <w:lang w:val="sr-Latn-CS"/>
        </w:rPr>
        <w:t>.5</w:t>
      </w:r>
      <w:r w:rsidRPr="00A4411B">
        <w:rPr>
          <w:b w:val="0"/>
          <w:bCs w:val="0"/>
        </w:rPr>
        <w:t xml:space="preserve"> х </w:t>
      </w:r>
      <w:r>
        <w:rPr>
          <w:b w:val="0"/>
          <w:bCs w:val="0"/>
        </w:rPr>
        <w:t>3</w:t>
      </w:r>
      <w:r>
        <w:rPr>
          <w:b w:val="0"/>
          <w:bCs w:val="0"/>
          <w:lang w:val="sr-Latn-CS"/>
        </w:rPr>
        <w:t>.5</w:t>
      </w:r>
      <w:r>
        <w:rPr>
          <w:b w:val="0"/>
          <w:bCs w:val="0"/>
        </w:rPr>
        <w:t xml:space="preserve"> </w:t>
      </w:r>
      <w:bookmarkStart w:id="2" w:name="OLE_LINK3"/>
      <w:r w:rsidRPr="00F30146">
        <w:rPr>
          <w:b w:val="0"/>
          <w:bCs w:val="0"/>
          <w:i/>
          <w:lang w:val="sr-Latn-CS"/>
        </w:rPr>
        <w:t>cm</w:t>
      </w:r>
      <w:bookmarkEnd w:id="2"/>
      <w:r w:rsidR="00751C2B">
        <w:rPr>
          <w:b w:val="0"/>
          <w:bCs w:val="0"/>
          <w:i/>
        </w:rPr>
        <w:t>,</w:t>
      </w:r>
    </w:p>
    <w:p w:rsidR="00452C33" w:rsidRPr="00A4411B" w:rsidRDefault="00452C33" w:rsidP="00452C33">
      <w:pPr>
        <w:pStyle w:val="Heading2"/>
        <w:numPr>
          <w:ilvl w:val="0"/>
          <w:numId w:val="6"/>
        </w:numPr>
        <w:tabs>
          <w:tab w:val="clear" w:pos="1077"/>
          <w:tab w:val="num" w:pos="900"/>
        </w:tabs>
        <w:ind w:left="900"/>
        <w:rPr>
          <w:b w:val="0"/>
          <w:bCs w:val="0"/>
        </w:rPr>
      </w:pPr>
      <w:r w:rsidRPr="00A4411B">
        <w:rPr>
          <w:b w:val="0"/>
          <w:bCs w:val="0"/>
        </w:rPr>
        <w:t>Доказ о уплати трошкова уписа (ор</w:t>
      </w:r>
      <w:r>
        <w:rPr>
          <w:b w:val="0"/>
          <w:bCs w:val="0"/>
        </w:rPr>
        <w:t>и</w:t>
      </w:r>
      <w:r w:rsidRPr="00A4411B">
        <w:rPr>
          <w:b w:val="0"/>
          <w:bCs w:val="0"/>
        </w:rPr>
        <w:t>гинал уплатница)</w:t>
      </w:r>
      <w:r w:rsidR="00751C2B">
        <w:rPr>
          <w:b w:val="0"/>
          <w:bCs w:val="0"/>
        </w:rPr>
        <w:t>,</w:t>
      </w:r>
    </w:p>
    <w:p w:rsidR="00B64665" w:rsidRPr="00751C2B" w:rsidRDefault="00452C33" w:rsidP="00CB3622">
      <w:pPr>
        <w:pStyle w:val="Heading2"/>
        <w:numPr>
          <w:ilvl w:val="0"/>
          <w:numId w:val="6"/>
        </w:numPr>
        <w:tabs>
          <w:tab w:val="clear" w:pos="1077"/>
          <w:tab w:val="num" w:pos="900"/>
        </w:tabs>
        <w:ind w:left="900"/>
        <w:rPr>
          <w:b w:val="0"/>
          <w:bCs w:val="0"/>
        </w:rPr>
      </w:pPr>
      <w:r w:rsidRPr="00A4411B">
        <w:rPr>
          <w:b w:val="0"/>
          <w:bCs w:val="0"/>
        </w:rPr>
        <w:t>Доказ о уплати трошкова самофинансирања (ор</w:t>
      </w:r>
      <w:r>
        <w:rPr>
          <w:b w:val="0"/>
          <w:bCs w:val="0"/>
        </w:rPr>
        <w:t>и</w:t>
      </w:r>
      <w:r w:rsidRPr="00A4411B">
        <w:rPr>
          <w:b w:val="0"/>
          <w:bCs w:val="0"/>
        </w:rPr>
        <w:t>гинал уплатница).</w:t>
      </w:r>
    </w:p>
    <w:p w:rsidR="000477B4" w:rsidRPr="00751C2B" w:rsidRDefault="000477B4" w:rsidP="00751C2B">
      <w:pPr>
        <w:pStyle w:val="BodyTextIndent2"/>
        <w:numPr>
          <w:ilvl w:val="0"/>
          <w:numId w:val="16"/>
        </w:numPr>
        <w:spacing w:before="120"/>
        <w:jc w:val="both"/>
        <w:rPr>
          <w:b/>
          <w:bCs/>
          <w:sz w:val="22"/>
          <w:szCs w:val="22"/>
        </w:rPr>
      </w:pPr>
      <w:r w:rsidRPr="00751C2B">
        <w:rPr>
          <w:b/>
          <w:bCs/>
          <w:sz w:val="22"/>
          <w:szCs w:val="22"/>
        </w:rPr>
        <w:t>Новчане накнаде</w:t>
      </w:r>
    </w:p>
    <w:p w:rsidR="00751C2B" w:rsidRDefault="00751C2B" w:rsidP="00751C2B">
      <w:pPr>
        <w:rPr>
          <w:rFonts w:cs="Arial"/>
          <w:b/>
          <w:bCs/>
          <w:sz w:val="20"/>
        </w:rPr>
      </w:pPr>
    </w:p>
    <w:p w:rsidR="000477B4" w:rsidRPr="00751C2B" w:rsidRDefault="000477B4" w:rsidP="00751C2B">
      <w:pPr>
        <w:pStyle w:val="Heading2"/>
        <w:spacing w:after="120"/>
        <w:rPr>
          <w:b w:val="0"/>
        </w:rPr>
      </w:pPr>
      <w:r w:rsidRPr="00751C2B">
        <w:rPr>
          <w:b w:val="0"/>
          <w:bCs w:val="0"/>
        </w:rPr>
        <w:t xml:space="preserve">Трошкови </w:t>
      </w:r>
      <w:r w:rsidR="00751C2B" w:rsidRPr="00751C2B">
        <w:rPr>
          <w:b w:val="0"/>
          <w:bCs w:val="0"/>
        </w:rPr>
        <w:t>пријаве на конкурс и организовања</w:t>
      </w:r>
      <w:r w:rsidRPr="00751C2B">
        <w:rPr>
          <w:b w:val="0"/>
          <w:bCs w:val="0"/>
        </w:rPr>
        <w:t xml:space="preserve"> пријемног испита</w:t>
      </w:r>
      <w:r w:rsidR="00751C2B" w:rsidRPr="00751C2B">
        <w:rPr>
          <w:b w:val="0"/>
          <w:bCs w:val="0"/>
        </w:rPr>
        <w:t xml:space="preserve">: </w:t>
      </w:r>
      <w:r w:rsidRPr="00751C2B">
        <w:rPr>
          <w:bCs w:val="0"/>
        </w:rPr>
        <w:t>6.</w:t>
      </w:r>
      <w:r w:rsidRPr="00751C2B">
        <w:rPr>
          <w:bCs w:val="0"/>
          <w:lang w:val="sr-Latn-CS"/>
        </w:rPr>
        <w:t>0</w:t>
      </w:r>
      <w:r w:rsidRPr="00751C2B">
        <w:rPr>
          <w:bCs w:val="0"/>
        </w:rPr>
        <w:t>00,00</w:t>
      </w:r>
      <w:r w:rsidRPr="00751C2B">
        <w:t xml:space="preserve"> дин.</w:t>
      </w:r>
    </w:p>
    <w:p w:rsidR="000242C4" w:rsidRPr="00751C2B" w:rsidRDefault="001A2504" w:rsidP="00751C2B">
      <w:pPr>
        <w:pStyle w:val="Heading2"/>
        <w:spacing w:after="120"/>
        <w:rPr>
          <w:b w:val="0"/>
          <w:bCs w:val="0"/>
        </w:rPr>
      </w:pPr>
      <w:r w:rsidRPr="00751C2B">
        <w:rPr>
          <w:b w:val="0"/>
          <w:bCs w:val="0"/>
        </w:rPr>
        <w:t>Трошкови уписа:</w:t>
      </w:r>
      <w:r w:rsidR="00751C2B" w:rsidRPr="00751C2B">
        <w:rPr>
          <w:b w:val="0"/>
          <w:bCs w:val="0"/>
        </w:rPr>
        <w:t xml:space="preserve"> </w:t>
      </w:r>
      <w:r w:rsidRPr="00751C2B">
        <w:rPr>
          <w:bCs w:val="0"/>
        </w:rPr>
        <w:t>6.</w:t>
      </w:r>
      <w:r w:rsidR="000242C4" w:rsidRPr="00751C2B">
        <w:rPr>
          <w:bCs w:val="0"/>
        </w:rPr>
        <w:t>9</w:t>
      </w:r>
      <w:r w:rsidRPr="00751C2B">
        <w:rPr>
          <w:bCs w:val="0"/>
        </w:rPr>
        <w:t>00,00 дин.</w:t>
      </w:r>
    </w:p>
    <w:p w:rsidR="001B4F6F" w:rsidRPr="00751C2B" w:rsidRDefault="00751C2B" w:rsidP="00751C2B">
      <w:pPr>
        <w:pStyle w:val="Heading2"/>
        <w:spacing w:after="120"/>
        <w:rPr>
          <w:b w:val="0"/>
          <w:bCs w:val="0"/>
        </w:rPr>
      </w:pPr>
      <w:r w:rsidRPr="00751C2B">
        <w:rPr>
          <w:b w:val="0"/>
          <w:bCs w:val="0"/>
        </w:rPr>
        <w:t>Трошкови ш</w:t>
      </w:r>
      <w:r w:rsidR="00BE318D">
        <w:rPr>
          <w:b w:val="0"/>
          <w:bCs w:val="0"/>
        </w:rPr>
        <w:t>коларинe</w:t>
      </w:r>
      <w:r w:rsidR="006E7917" w:rsidRPr="00751C2B">
        <w:rPr>
          <w:b w:val="0"/>
          <w:bCs w:val="0"/>
        </w:rPr>
        <w:t xml:space="preserve"> </w:t>
      </w:r>
      <w:r w:rsidR="00393AE1" w:rsidRPr="00751C2B">
        <w:rPr>
          <w:b w:val="0"/>
          <w:bCs w:val="0"/>
        </w:rPr>
        <w:t>се</w:t>
      </w:r>
      <w:r w:rsidRPr="00751C2B">
        <w:rPr>
          <w:b w:val="0"/>
          <w:bCs w:val="0"/>
        </w:rPr>
        <w:t xml:space="preserve"> могу</w:t>
      </w:r>
      <w:r w:rsidR="001B4F6F" w:rsidRPr="00751C2B">
        <w:rPr>
          <w:b w:val="0"/>
          <w:bCs w:val="0"/>
        </w:rPr>
        <w:t xml:space="preserve"> платити у</w:t>
      </w:r>
      <w:r w:rsidRPr="00751C2B">
        <w:rPr>
          <w:b w:val="0"/>
          <w:bCs w:val="0"/>
        </w:rPr>
        <w:t xml:space="preserve"> целости или на</w:t>
      </w:r>
      <w:r w:rsidR="001B4F6F" w:rsidRPr="00751C2B">
        <w:rPr>
          <w:b w:val="0"/>
          <w:bCs w:val="0"/>
        </w:rPr>
        <w:t xml:space="preserve"> четири рате и то:</w:t>
      </w:r>
    </w:p>
    <w:p w:rsidR="001B4F6F" w:rsidRPr="001B4F6F" w:rsidRDefault="001B4F6F" w:rsidP="000477B4">
      <w:pPr>
        <w:ind w:left="540"/>
        <w:rPr>
          <w:rFonts w:cs="Arial"/>
          <w:sz w:val="20"/>
        </w:rPr>
      </w:pPr>
      <w:r>
        <w:rPr>
          <w:rFonts w:cs="Arial"/>
          <w:sz w:val="20"/>
          <w:lang w:val="sr-Latn-CS"/>
        </w:rPr>
        <w:t>I</w:t>
      </w:r>
      <w:r>
        <w:rPr>
          <w:rFonts w:cs="Arial"/>
          <w:sz w:val="20"/>
        </w:rPr>
        <w:tab/>
        <w:t>рата</w:t>
      </w:r>
      <w:r w:rsidR="001852B3">
        <w:rPr>
          <w:rFonts w:cs="Arial"/>
          <w:sz w:val="20"/>
        </w:rPr>
        <w:t>.....................................................</w:t>
      </w:r>
      <w:r>
        <w:rPr>
          <w:rFonts w:cs="Arial"/>
          <w:sz w:val="20"/>
        </w:rPr>
        <w:t>приликом уписа (25%)</w:t>
      </w:r>
    </w:p>
    <w:p w:rsidR="001B4F6F" w:rsidRPr="001B4F6F" w:rsidRDefault="001B4F6F" w:rsidP="000477B4">
      <w:pPr>
        <w:ind w:left="540"/>
        <w:rPr>
          <w:rFonts w:cs="Arial"/>
          <w:sz w:val="20"/>
        </w:rPr>
      </w:pPr>
      <w:r>
        <w:rPr>
          <w:rFonts w:cs="Arial"/>
          <w:sz w:val="20"/>
          <w:lang w:val="sr-Latn-CS"/>
        </w:rPr>
        <w:t>II</w:t>
      </w:r>
      <w:r>
        <w:rPr>
          <w:rFonts w:cs="Arial"/>
          <w:sz w:val="20"/>
        </w:rPr>
        <w:tab/>
        <w:t>рата</w:t>
      </w:r>
      <w:r w:rsidR="001852B3">
        <w:rPr>
          <w:rFonts w:cs="Arial"/>
          <w:sz w:val="20"/>
        </w:rPr>
        <w:t>.....................................................</w:t>
      </w:r>
      <w:r>
        <w:rPr>
          <w:rFonts w:cs="Arial"/>
          <w:sz w:val="20"/>
        </w:rPr>
        <w:t xml:space="preserve">до 15. </w:t>
      </w:r>
      <w:r w:rsidR="00751C2B">
        <w:rPr>
          <w:rFonts w:cs="Arial"/>
          <w:sz w:val="20"/>
        </w:rPr>
        <w:t>09. 2018. год.</w:t>
      </w:r>
      <w:r>
        <w:rPr>
          <w:rFonts w:cs="Arial"/>
          <w:sz w:val="20"/>
        </w:rPr>
        <w:t xml:space="preserve"> (25%)</w:t>
      </w:r>
    </w:p>
    <w:p w:rsidR="001B4F6F" w:rsidRPr="001B4F6F" w:rsidRDefault="001B4F6F" w:rsidP="000477B4">
      <w:pPr>
        <w:ind w:left="540"/>
        <w:rPr>
          <w:rFonts w:cs="Arial"/>
          <w:sz w:val="20"/>
        </w:rPr>
      </w:pPr>
      <w:r>
        <w:rPr>
          <w:rFonts w:cs="Arial"/>
          <w:sz w:val="20"/>
          <w:lang w:val="sr-Latn-CS"/>
        </w:rPr>
        <w:t>III</w:t>
      </w:r>
      <w:r>
        <w:rPr>
          <w:rFonts w:cs="Arial"/>
          <w:sz w:val="20"/>
        </w:rPr>
        <w:tab/>
        <w:t>рата</w:t>
      </w:r>
      <w:r w:rsidR="001852B3">
        <w:rPr>
          <w:rFonts w:cs="Arial"/>
          <w:sz w:val="20"/>
        </w:rPr>
        <w:t>.....................................................</w:t>
      </w:r>
      <w:r>
        <w:rPr>
          <w:rFonts w:cs="Arial"/>
          <w:sz w:val="20"/>
        </w:rPr>
        <w:t>до овере зимског семестра (25%)</w:t>
      </w:r>
    </w:p>
    <w:p w:rsidR="000477B4" w:rsidRPr="00C942A4" w:rsidRDefault="00AE1E52" w:rsidP="00C942A4">
      <w:pPr>
        <w:ind w:left="540"/>
        <w:rPr>
          <w:rFonts w:cs="Arial"/>
          <w:sz w:val="20"/>
        </w:rPr>
      </w:pPr>
      <w:r>
        <w:rPr>
          <w:rFonts w:cs="Arial"/>
          <w:sz w:val="20"/>
          <w:lang w:val="sr-Latn-CS"/>
        </w:rPr>
        <w:t>IV</w:t>
      </w:r>
      <w:r w:rsidR="001B4F6F">
        <w:rPr>
          <w:rFonts w:cs="Arial"/>
          <w:sz w:val="20"/>
        </w:rPr>
        <w:t>рата</w:t>
      </w:r>
      <w:r w:rsidR="001852B3">
        <w:rPr>
          <w:rFonts w:cs="Arial"/>
          <w:sz w:val="20"/>
        </w:rPr>
        <w:t>.....................................................</w:t>
      </w:r>
      <w:r w:rsidR="001B4F6F">
        <w:rPr>
          <w:rFonts w:cs="Arial"/>
          <w:sz w:val="20"/>
        </w:rPr>
        <w:t>до овере летњег семестра (25%)</w:t>
      </w:r>
    </w:p>
    <w:p w:rsidR="00751C2B" w:rsidRPr="00751C2B" w:rsidRDefault="00751C2B" w:rsidP="00751C2B">
      <w:pPr>
        <w:pStyle w:val="BodyTextIndent2"/>
        <w:numPr>
          <w:ilvl w:val="0"/>
          <w:numId w:val="16"/>
        </w:numPr>
        <w:spacing w:before="120"/>
        <w:jc w:val="both"/>
        <w:rPr>
          <w:b/>
          <w:bCs/>
          <w:sz w:val="22"/>
          <w:szCs w:val="22"/>
        </w:rPr>
      </w:pPr>
      <w:r w:rsidRPr="00751C2B">
        <w:rPr>
          <w:b/>
          <w:bCs/>
          <w:sz w:val="22"/>
          <w:szCs w:val="22"/>
        </w:rPr>
        <w:t>Критеријуми за утврђивање редоследа кандидата на ранг листи</w:t>
      </w:r>
    </w:p>
    <w:p w:rsidR="00751C2B" w:rsidRDefault="00751C2B" w:rsidP="00751C2B">
      <w:pPr>
        <w:rPr>
          <w:rFonts w:cs="Arial"/>
          <w:b/>
          <w:bCs/>
          <w:sz w:val="20"/>
        </w:rPr>
      </w:pPr>
    </w:p>
    <w:p w:rsidR="000477B4" w:rsidRPr="00A4411B" w:rsidRDefault="000477B4" w:rsidP="00751C2B">
      <w:pPr>
        <w:pStyle w:val="BodyText2"/>
        <w:ind w:firstLine="360"/>
        <w:jc w:val="both"/>
        <w:rPr>
          <w:sz w:val="20"/>
        </w:rPr>
      </w:pPr>
      <w:r w:rsidRPr="00A4411B">
        <w:rPr>
          <w:sz w:val="20"/>
        </w:rPr>
        <w:t xml:space="preserve">Кандидат за упис на студијски програм може освојити </w:t>
      </w:r>
      <w:r w:rsidR="001B4F6F">
        <w:rPr>
          <w:sz w:val="20"/>
        </w:rPr>
        <w:t>максимално</w:t>
      </w:r>
      <w:r w:rsidRPr="00A4411B">
        <w:rPr>
          <w:sz w:val="20"/>
        </w:rPr>
        <w:t xml:space="preserve"> 100 бодова и то</w:t>
      </w:r>
      <w:r w:rsidR="008B5B72">
        <w:rPr>
          <w:sz w:val="20"/>
        </w:rPr>
        <w:t>:</w:t>
      </w:r>
      <w:r w:rsidRPr="00A4411B">
        <w:rPr>
          <w:sz w:val="20"/>
        </w:rPr>
        <w:t xml:space="preserve"> по основу општег успеха у средњој школи и по основу резултата постигнутог на пријемном испиту.</w:t>
      </w:r>
    </w:p>
    <w:p w:rsidR="000477B4" w:rsidRPr="00A4411B" w:rsidRDefault="000477B4" w:rsidP="00751C2B">
      <w:pPr>
        <w:pStyle w:val="BodyText2"/>
        <w:ind w:firstLine="360"/>
        <w:jc w:val="both"/>
        <w:rPr>
          <w:sz w:val="20"/>
        </w:rPr>
      </w:pPr>
      <w:r w:rsidRPr="00A4411B">
        <w:rPr>
          <w:sz w:val="20"/>
        </w:rPr>
        <w:t xml:space="preserve">Под општим успехом у средњој школи подразумева се збир просечних оцена у сваком разреду средње школе помножен са 2. По овом основу кандидат може стећи најмање 16, а највише 40 бодова. Општи успех у средњој школи рачуна се заокруживањем на две децимале. </w:t>
      </w:r>
    </w:p>
    <w:p w:rsidR="00B211E4" w:rsidRPr="00AE1E52" w:rsidRDefault="000477B4" w:rsidP="00751C2B">
      <w:pPr>
        <w:pStyle w:val="BodyText2"/>
        <w:ind w:firstLine="360"/>
        <w:jc w:val="both"/>
        <w:rPr>
          <w:spacing w:val="-3"/>
          <w:sz w:val="20"/>
          <w:szCs w:val="22"/>
          <w:lang w:val="sr-Latn-CS"/>
        </w:rPr>
      </w:pPr>
      <w:r w:rsidRPr="00A4411B">
        <w:rPr>
          <w:sz w:val="20"/>
        </w:rPr>
        <w:t xml:space="preserve">На пријемном испиту кандидат може стећи од 0 до 60 бодова. Кандидат је положио пријемни испит (и тиме стекао право на рангирање ради уписа) уколико на пријемном испиту освоји </w:t>
      </w:r>
      <w:r w:rsidRPr="00726AB2">
        <w:rPr>
          <w:b/>
          <w:sz w:val="20"/>
        </w:rPr>
        <w:t>најмање</w:t>
      </w:r>
      <w:r w:rsidR="006E7917" w:rsidRPr="00726AB2">
        <w:rPr>
          <w:b/>
          <w:sz w:val="20"/>
        </w:rPr>
        <w:t xml:space="preserve"> </w:t>
      </w:r>
      <w:r w:rsidR="00AE1E52" w:rsidRPr="00726AB2">
        <w:rPr>
          <w:b/>
          <w:spacing w:val="-3"/>
          <w:sz w:val="20"/>
          <w:szCs w:val="22"/>
        </w:rPr>
        <w:t>14 бодова</w:t>
      </w:r>
      <w:r w:rsidR="00AE1E52">
        <w:rPr>
          <w:spacing w:val="-3"/>
          <w:sz w:val="20"/>
          <w:szCs w:val="22"/>
          <w:lang w:val="sr-Latn-CS"/>
        </w:rPr>
        <w:t>.</w:t>
      </w:r>
    </w:p>
    <w:p w:rsidR="000477B4" w:rsidRPr="00695905" w:rsidRDefault="000477B4" w:rsidP="00751C2B">
      <w:pPr>
        <w:pStyle w:val="BodyText2"/>
        <w:ind w:firstLine="360"/>
        <w:jc w:val="both"/>
        <w:rPr>
          <w:sz w:val="20"/>
        </w:rPr>
      </w:pPr>
      <w:r w:rsidRPr="00A4411B">
        <w:rPr>
          <w:sz w:val="20"/>
        </w:rPr>
        <w:t xml:space="preserve">Кандидат се може уписати на студијски програм у статусу </w:t>
      </w:r>
      <w:r w:rsidR="00295B55">
        <w:rPr>
          <w:sz w:val="20"/>
        </w:rPr>
        <w:t xml:space="preserve">буџетског или </w:t>
      </w:r>
      <w:r w:rsidRPr="00A4411B">
        <w:rPr>
          <w:sz w:val="20"/>
        </w:rPr>
        <w:t>самофинансирајућег студента</w:t>
      </w:r>
      <w:r w:rsidR="00695905">
        <w:rPr>
          <w:sz w:val="20"/>
        </w:rPr>
        <w:t>.</w:t>
      </w:r>
    </w:p>
    <w:p w:rsidR="000477B4" w:rsidRPr="00A4411B" w:rsidRDefault="000477B4" w:rsidP="00295B55">
      <w:pPr>
        <w:pStyle w:val="BodyText2"/>
        <w:ind w:firstLine="360"/>
        <w:jc w:val="both"/>
        <w:rPr>
          <w:sz w:val="20"/>
        </w:rPr>
      </w:pPr>
      <w:r w:rsidRPr="00A4411B">
        <w:rPr>
          <w:sz w:val="20"/>
        </w:rPr>
        <w:t xml:space="preserve">Кандидат се може уписати у статусу буџетског студента уколико се налази на </w:t>
      </w:r>
      <w:r w:rsidR="00295B55">
        <w:rPr>
          <w:sz w:val="20"/>
        </w:rPr>
        <w:t>коначној</w:t>
      </w:r>
      <w:r w:rsidRPr="00A4411B">
        <w:rPr>
          <w:sz w:val="20"/>
        </w:rPr>
        <w:t xml:space="preserve"> ранг листи до броја одобреног за упис кандидата на терет буџета и ако освоји </w:t>
      </w:r>
      <w:r w:rsidR="00205F19" w:rsidRPr="00205F19">
        <w:rPr>
          <w:sz w:val="20"/>
        </w:rPr>
        <w:t>најмање 50</w:t>
      </w:r>
      <w:r w:rsidR="00E93567">
        <w:rPr>
          <w:sz w:val="20"/>
        </w:rPr>
        <w:t>,</w:t>
      </w:r>
      <w:r w:rsidR="00205F19" w:rsidRPr="00205F19">
        <w:rPr>
          <w:sz w:val="20"/>
        </w:rPr>
        <w:t>01</w:t>
      </w:r>
      <w:r w:rsidR="00205F19" w:rsidRPr="00E44AC2">
        <w:rPr>
          <w:spacing w:val="-3"/>
          <w:szCs w:val="22"/>
          <w:lang w:val="ru-RU"/>
        </w:rPr>
        <w:t xml:space="preserve"> </w:t>
      </w:r>
      <w:r w:rsidRPr="00EB01B9">
        <w:rPr>
          <w:sz w:val="20"/>
        </w:rPr>
        <w:t>бод</w:t>
      </w:r>
      <w:r w:rsidR="00E61813" w:rsidRPr="00EB01B9">
        <w:rPr>
          <w:sz w:val="20"/>
        </w:rPr>
        <w:t>ова</w:t>
      </w:r>
      <w:r w:rsidR="00295B55">
        <w:rPr>
          <w:sz w:val="20"/>
        </w:rPr>
        <w:t xml:space="preserve"> (општи успех из средње школе</w:t>
      </w:r>
      <w:r w:rsidR="00BE318D">
        <w:rPr>
          <w:sz w:val="20"/>
        </w:rPr>
        <w:t xml:space="preserve"> и ос</w:t>
      </w:r>
      <w:r w:rsidR="00295B55">
        <w:rPr>
          <w:sz w:val="20"/>
        </w:rPr>
        <w:t>војени број бодова на пријемном испиту)</w:t>
      </w:r>
      <w:r w:rsidRPr="00A4411B">
        <w:rPr>
          <w:sz w:val="20"/>
        </w:rPr>
        <w:t xml:space="preserve">. </w:t>
      </w:r>
    </w:p>
    <w:p w:rsidR="000477B4" w:rsidRPr="00A4411B" w:rsidRDefault="000477B4" w:rsidP="00295B55">
      <w:pPr>
        <w:pStyle w:val="BodyText2"/>
        <w:ind w:firstLine="360"/>
        <w:jc w:val="both"/>
        <w:rPr>
          <w:sz w:val="20"/>
        </w:rPr>
      </w:pPr>
      <w:r w:rsidRPr="00A4411B">
        <w:rPr>
          <w:sz w:val="20"/>
        </w:rPr>
        <w:t xml:space="preserve">Кандидат се може уписати у статусу самофинансирајућег студента уколико се налази на </w:t>
      </w:r>
      <w:r w:rsidR="00BE318D">
        <w:rPr>
          <w:sz w:val="20"/>
        </w:rPr>
        <w:t>коначној</w:t>
      </w:r>
      <w:r w:rsidRPr="00A4411B">
        <w:rPr>
          <w:sz w:val="20"/>
        </w:rPr>
        <w:t xml:space="preserve"> ранг листи до броја утврђеног за упис самофинансирајућих студената и ако освоји најмање 30</w:t>
      </w:r>
      <w:r w:rsidR="00E93567">
        <w:rPr>
          <w:sz w:val="20"/>
        </w:rPr>
        <w:t>,</w:t>
      </w:r>
      <w:r w:rsidR="00205F19">
        <w:rPr>
          <w:sz w:val="20"/>
        </w:rPr>
        <w:t>01</w:t>
      </w:r>
      <w:r w:rsidR="00726AB2">
        <w:rPr>
          <w:sz w:val="20"/>
        </w:rPr>
        <w:t xml:space="preserve"> бодова</w:t>
      </w:r>
      <w:r w:rsidRPr="00A4411B">
        <w:rPr>
          <w:sz w:val="20"/>
        </w:rPr>
        <w:t xml:space="preserve"> </w:t>
      </w:r>
      <w:r w:rsidR="00726AB2">
        <w:rPr>
          <w:sz w:val="20"/>
        </w:rPr>
        <w:t>(општи успех из средње школе</w:t>
      </w:r>
      <w:r w:rsidR="00BE318D">
        <w:rPr>
          <w:sz w:val="20"/>
        </w:rPr>
        <w:t xml:space="preserve"> и </w:t>
      </w:r>
      <w:r w:rsidR="00726AB2">
        <w:rPr>
          <w:sz w:val="20"/>
        </w:rPr>
        <w:t>о</w:t>
      </w:r>
      <w:r w:rsidR="00BE318D">
        <w:rPr>
          <w:sz w:val="20"/>
        </w:rPr>
        <w:t>с</w:t>
      </w:r>
      <w:r w:rsidR="00726AB2">
        <w:rPr>
          <w:sz w:val="20"/>
        </w:rPr>
        <w:t>војени број бодова на пријемном испиту)</w:t>
      </w:r>
      <w:r w:rsidR="00726AB2" w:rsidRPr="00A4411B">
        <w:rPr>
          <w:sz w:val="20"/>
        </w:rPr>
        <w:t>.</w:t>
      </w:r>
    </w:p>
    <w:p w:rsidR="000477B4" w:rsidRPr="00E93567" w:rsidRDefault="000477B4" w:rsidP="00726AB2">
      <w:pPr>
        <w:ind w:firstLine="360"/>
        <w:jc w:val="both"/>
        <w:rPr>
          <w:rFonts w:cs="Arial"/>
          <w:spacing w:val="-6"/>
          <w:sz w:val="20"/>
        </w:rPr>
      </w:pPr>
      <w:r w:rsidRPr="00A4411B">
        <w:rPr>
          <w:rFonts w:cs="Arial"/>
          <w:sz w:val="20"/>
        </w:rPr>
        <w:t>За сваки студијски програм се утврђује јединствена ранг листа свих кандидата са укупним бројем бодова стечени</w:t>
      </w:r>
      <w:r w:rsidR="00BE318D">
        <w:rPr>
          <w:rFonts w:cs="Arial"/>
          <w:sz w:val="20"/>
        </w:rPr>
        <w:t>х</w:t>
      </w:r>
      <w:r w:rsidRPr="00A4411B">
        <w:rPr>
          <w:rFonts w:cs="Arial"/>
          <w:sz w:val="20"/>
        </w:rPr>
        <w:t xml:space="preserve"> по свим критеријумима утврђеним конкурсом. Место на јединственој ранг листи и </w:t>
      </w:r>
      <w:r w:rsidRPr="00A4411B">
        <w:rPr>
          <w:rFonts w:cs="Arial"/>
          <w:sz w:val="20"/>
        </w:rPr>
        <w:lastRenderedPageBreak/>
        <w:t xml:space="preserve">број укупно постигнутих бодова одређују да ли кандидат може бити уписан у прву годину </w:t>
      </w:r>
      <w:r w:rsidR="00E93567">
        <w:rPr>
          <w:rFonts w:cs="Arial"/>
          <w:spacing w:val="-6"/>
          <w:sz w:val="20"/>
        </w:rPr>
        <w:t>основних струковних студија,</w:t>
      </w:r>
      <w:r w:rsidR="00E93567" w:rsidRPr="00E93567">
        <w:rPr>
          <w:rFonts w:cs="Arial"/>
          <w:spacing w:val="-6"/>
          <w:sz w:val="20"/>
        </w:rPr>
        <w:t xml:space="preserve"> у статусу буџетског или самофинансирајућег студента.</w:t>
      </w:r>
    </w:p>
    <w:p w:rsidR="000477B4" w:rsidRPr="00A4411B" w:rsidRDefault="000477B4" w:rsidP="000477B4">
      <w:pPr>
        <w:ind w:firstLine="720"/>
        <w:jc w:val="both"/>
        <w:rPr>
          <w:rFonts w:cs="Arial"/>
          <w:sz w:val="10"/>
          <w:szCs w:val="10"/>
        </w:rPr>
      </w:pPr>
    </w:p>
    <w:p w:rsidR="00205F19" w:rsidRPr="00205F19" w:rsidRDefault="00205F19" w:rsidP="00D352B5">
      <w:pPr>
        <w:numPr>
          <w:ilvl w:val="0"/>
          <w:numId w:val="7"/>
        </w:numPr>
        <w:tabs>
          <w:tab w:val="clear" w:pos="1440"/>
          <w:tab w:val="num" w:pos="900"/>
        </w:tabs>
        <w:ind w:left="900"/>
        <w:jc w:val="both"/>
        <w:rPr>
          <w:rFonts w:cs="Arial"/>
          <w:sz w:val="20"/>
        </w:rPr>
      </w:pPr>
      <w:r w:rsidRPr="00205F19">
        <w:rPr>
          <w:rFonts w:cs="Arial"/>
          <w:sz w:val="20"/>
        </w:rPr>
        <w:t>Сваки кандидат ће бити рангиран у оквиру студијског програма који је пријавио као основну жељу</w:t>
      </w:r>
      <w:r w:rsidR="00726AB2">
        <w:rPr>
          <w:rFonts w:cs="Arial"/>
          <w:sz w:val="20"/>
        </w:rPr>
        <w:t>, уколико је положио пријемни испит,</w:t>
      </w:r>
    </w:p>
    <w:p w:rsidR="00205F19" w:rsidRPr="00205F19" w:rsidRDefault="00205F19" w:rsidP="00D352B5">
      <w:pPr>
        <w:numPr>
          <w:ilvl w:val="0"/>
          <w:numId w:val="7"/>
        </w:numPr>
        <w:tabs>
          <w:tab w:val="clear" w:pos="1440"/>
          <w:tab w:val="num" w:pos="900"/>
        </w:tabs>
        <w:ind w:left="900"/>
        <w:jc w:val="both"/>
        <w:rPr>
          <w:rFonts w:cs="Arial"/>
          <w:sz w:val="20"/>
        </w:rPr>
      </w:pPr>
      <w:r w:rsidRPr="00205F19">
        <w:rPr>
          <w:rFonts w:cs="Arial"/>
          <w:sz w:val="20"/>
        </w:rPr>
        <w:t>Ако је кандидат на основној жељи стекао право уписа на терет буџета, појавиће се само на ранг листи тог студијског програма.</w:t>
      </w:r>
    </w:p>
    <w:p w:rsidR="00205F19" w:rsidRPr="00205F19" w:rsidRDefault="00205F19" w:rsidP="00D352B5">
      <w:pPr>
        <w:numPr>
          <w:ilvl w:val="0"/>
          <w:numId w:val="7"/>
        </w:numPr>
        <w:tabs>
          <w:tab w:val="clear" w:pos="1440"/>
          <w:tab w:val="num" w:pos="900"/>
        </w:tabs>
        <w:ind w:left="900"/>
        <w:jc w:val="both"/>
        <w:rPr>
          <w:rFonts w:cs="Arial"/>
          <w:sz w:val="20"/>
        </w:rPr>
      </w:pPr>
      <w:r w:rsidRPr="00205F19">
        <w:rPr>
          <w:rFonts w:cs="Arial"/>
          <w:sz w:val="20"/>
        </w:rPr>
        <w:t>Ако кандидат на основној жељи није стекао право уписа на терет буџета, он ће бити равноправно рангиран и у оквиру оног студијског програма који је</w:t>
      </w:r>
      <w:r w:rsidR="00726AB2">
        <w:rPr>
          <w:rFonts w:cs="Arial"/>
          <w:sz w:val="20"/>
        </w:rPr>
        <w:t xml:space="preserve"> навео под редним бројем два</w:t>
      </w:r>
      <w:r w:rsidRPr="00205F19">
        <w:rPr>
          <w:rFonts w:cs="Arial"/>
          <w:sz w:val="20"/>
        </w:rPr>
        <w:t xml:space="preserve"> и за који је </w:t>
      </w:r>
      <w:r w:rsidR="00726AB2">
        <w:rPr>
          <w:rFonts w:cs="Arial"/>
          <w:sz w:val="20"/>
        </w:rPr>
        <w:t>положио</w:t>
      </w:r>
      <w:r w:rsidRPr="00205F19">
        <w:rPr>
          <w:rFonts w:cs="Arial"/>
          <w:sz w:val="20"/>
        </w:rPr>
        <w:t xml:space="preserve"> одговарајући пријемни испит</w:t>
      </w:r>
      <w:r w:rsidR="00726AB2">
        <w:rPr>
          <w:rFonts w:cs="Arial"/>
          <w:sz w:val="20"/>
        </w:rPr>
        <w:t>,</w:t>
      </w:r>
    </w:p>
    <w:p w:rsidR="00205F19" w:rsidRPr="00205F19" w:rsidRDefault="00E93567" w:rsidP="00D352B5">
      <w:pPr>
        <w:numPr>
          <w:ilvl w:val="0"/>
          <w:numId w:val="7"/>
        </w:numPr>
        <w:tabs>
          <w:tab w:val="clear" w:pos="1440"/>
          <w:tab w:val="num" w:pos="900"/>
        </w:tabs>
        <w:ind w:left="900"/>
        <w:jc w:val="both"/>
        <w:rPr>
          <w:rFonts w:cs="Arial"/>
          <w:sz w:val="20"/>
        </w:rPr>
      </w:pPr>
      <w:r>
        <w:rPr>
          <w:rFonts w:cs="Arial"/>
          <w:sz w:val="20"/>
        </w:rPr>
        <w:t>Ако</w:t>
      </w:r>
      <w:r w:rsidR="00205F19" w:rsidRPr="00205F19">
        <w:rPr>
          <w:rFonts w:cs="Arial"/>
          <w:sz w:val="20"/>
        </w:rPr>
        <w:t xml:space="preserve"> кандидат стекне право уписа на терет буџета студијског програма који је навео п</w:t>
      </w:r>
      <w:r w:rsidR="00726AB2">
        <w:rPr>
          <w:rFonts w:cs="Arial"/>
          <w:sz w:val="20"/>
        </w:rPr>
        <w:t>од редним бројем два</w:t>
      </w:r>
      <w:r w:rsidR="00205F19" w:rsidRPr="00205F19">
        <w:rPr>
          <w:rFonts w:cs="Arial"/>
          <w:sz w:val="20"/>
        </w:rPr>
        <w:t xml:space="preserve">, он се неће појавити на ранг листи студијског програма који је </w:t>
      </w:r>
      <w:r w:rsidR="00726AB2">
        <w:rPr>
          <w:rFonts w:cs="Arial"/>
          <w:sz w:val="20"/>
        </w:rPr>
        <w:t>навео под редним бројем три,</w:t>
      </w:r>
    </w:p>
    <w:p w:rsidR="00F410B9" w:rsidRPr="00726AB2" w:rsidRDefault="00E93567" w:rsidP="00726AB2">
      <w:pPr>
        <w:numPr>
          <w:ilvl w:val="0"/>
          <w:numId w:val="7"/>
        </w:numPr>
        <w:tabs>
          <w:tab w:val="clear" w:pos="1440"/>
          <w:tab w:val="num" w:pos="900"/>
        </w:tabs>
        <w:ind w:left="900"/>
        <w:jc w:val="both"/>
        <w:rPr>
          <w:rFonts w:cs="Arial"/>
          <w:sz w:val="20"/>
        </w:rPr>
      </w:pPr>
      <w:r>
        <w:rPr>
          <w:rFonts w:cs="Arial"/>
          <w:sz w:val="20"/>
        </w:rPr>
        <w:t>Ако</w:t>
      </w:r>
      <w:r w:rsidR="00205F19" w:rsidRPr="00205F19">
        <w:rPr>
          <w:rFonts w:cs="Arial"/>
          <w:sz w:val="20"/>
        </w:rPr>
        <w:t xml:space="preserve"> кандидат не стекне право уписа на терет буџета у оквиру студијск</w:t>
      </w:r>
      <w:r w:rsidR="00726AB2">
        <w:rPr>
          <w:rFonts w:cs="Arial"/>
          <w:sz w:val="20"/>
        </w:rPr>
        <w:t>их</w:t>
      </w:r>
      <w:r w:rsidR="00205F19" w:rsidRPr="00205F19">
        <w:rPr>
          <w:rFonts w:cs="Arial"/>
          <w:sz w:val="20"/>
        </w:rPr>
        <w:t xml:space="preserve"> програма кој</w:t>
      </w:r>
      <w:r w:rsidR="00726AB2">
        <w:rPr>
          <w:rFonts w:cs="Arial"/>
          <w:sz w:val="20"/>
        </w:rPr>
        <w:t>е је навео под редним бројевима један и два</w:t>
      </w:r>
      <w:r w:rsidR="00205F19" w:rsidRPr="00205F19">
        <w:rPr>
          <w:rFonts w:cs="Arial"/>
          <w:sz w:val="20"/>
        </w:rPr>
        <w:t>, биће равноправно рангиран и у оквиру студијског програма кој</w:t>
      </w:r>
      <w:r w:rsidR="00726AB2">
        <w:rPr>
          <w:rFonts w:cs="Arial"/>
          <w:sz w:val="20"/>
        </w:rPr>
        <w:t>и је навео под редним бројем три и за који је положио одговарајући пријемни испит</w:t>
      </w:r>
      <w:r w:rsidR="00205F19" w:rsidRPr="00205F19">
        <w:rPr>
          <w:rFonts w:cs="Arial"/>
          <w:sz w:val="20"/>
        </w:rPr>
        <w:t>.</w:t>
      </w:r>
    </w:p>
    <w:p w:rsidR="00C942A4" w:rsidRPr="00065EA6" w:rsidRDefault="00726AB2" w:rsidP="00C942A4">
      <w:pPr>
        <w:pStyle w:val="BodyTextIndent2"/>
        <w:numPr>
          <w:ilvl w:val="0"/>
          <w:numId w:val="16"/>
        </w:numPr>
        <w:spacing w:before="120"/>
        <w:jc w:val="both"/>
        <w:rPr>
          <w:b/>
          <w:bCs/>
          <w:sz w:val="22"/>
          <w:szCs w:val="22"/>
        </w:rPr>
      </w:pPr>
      <w:r w:rsidRPr="00726AB2">
        <w:rPr>
          <w:b/>
          <w:bCs/>
          <w:sz w:val="22"/>
          <w:szCs w:val="22"/>
        </w:rPr>
        <w:t>Начин и рокови за подно</w:t>
      </w:r>
      <w:r w:rsidR="00C942A4">
        <w:rPr>
          <w:b/>
          <w:bCs/>
          <w:sz w:val="22"/>
          <w:szCs w:val="22"/>
        </w:rPr>
        <w:t xml:space="preserve">шење </w:t>
      </w:r>
      <w:r w:rsidR="00BF2DA4">
        <w:rPr>
          <w:b/>
          <w:bCs/>
          <w:sz w:val="22"/>
          <w:szCs w:val="22"/>
        </w:rPr>
        <w:t>приговора</w:t>
      </w:r>
      <w:r w:rsidR="00C942A4">
        <w:rPr>
          <w:b/>
          <w:bCs/>
          <w:sz w:val="22"/>
          <w:szCs w:val="22"/>
        </w:rPr>
        <w:t xml:space="preserve"> на утврђени редослед</w:t>
      </w:r>
    </w:p>
    <w:p w:rsidR="00AD2C4D" w:rsidRPr="00065EA6" w:rsidRDefault="00726AB2" w:rsidP="00065EA6">
      <w:pPr>
        <w:pStyle w:val="BodyText2"/>
        <w:spacing w:before="120"/>
        <w:ind w:firstLine="357"/>
        <w:jc w:val="both"/>
        <w:rPr>
          <w:sz w:val="20"/>
        </w:rPr>
      </w:pPr>
      <w:r w:rsidRPr="00726AB2">
        <w:rPr>
          <w:b/>
          <w:sz w:val="20"/>
        </w:rPr>
        <w:t>Подношење приговора и њихово решавање врши се у стриктно одређеним временским терминима. Скреће се пажња кандидатима да се строго придржавају наведених роков</w:t>
      </w:r>
      <w:r w:rsidR="00BF2DA4">
        <w:rPr>
          <w:b/>
          <w:sz w:val="20"/>
        </w:rPr>
        <w:t>а, јер се неблаговремено поднети</w:t>
      </w:r>
      <w:r w:rsidRPr="00726AB2">
        <w:rPr>
          <w:b/>
          <w:sz w:val="20"/>
        </w:rPr>
        <w:t xml:space="preserve"> </w:t>
      </w:r>
      <w:r w:rsidR="00BF2DA4">
        <w:rPr>
          <w:b/>
          <w:sz w:val="20"/>
        </w:rPr>
        <w:t>приговори</w:t>
      </w:r>
      <w:r w:rsidRPr="00726AB2">
        <w:rPr>
          <w:b/>
          <w:sz w:val="20"/>
        </w:rPr>
        <w:t xml:space="preserve"> неће </w:t>
      </w:r>
      <w:hyperlink r:id="rId12" w:history="1">
        <w:r w:rsidRPr="00726AB2">
          <w:rPr>
            <w:rStyle w:val="Hyperlink"/>
            <w:b/>
            <w:color w:val="auto"/>
            <w:sz w:val="20"/>
            <w:u w:val="none"/>
          </w:rPr>
          <w:t>уважавати</w:t>
        </w:r>
      </w:hyperlink>
      <w:r w:rsidR="00AD2C4D" w:rsidRPr="00726AB2">
        <w:rPr>
          <w:b/>
          <w:sz w:val="20"/>
        </w:rPr>
        <w:t>.</w:t>
      </w:r>
    </w:p>
    <w:p w:rsidR="00956005" w:rsidRPr="00C942A4" w:rsidRDefault="00956005" w:rsidP="00065EA6">
      <w:pPr>
        <w:spacing w:before="120"/>
        <w:ind w:firstLine="357"/>
        <w:jc w:val="both"/>
        <w:rPr>
          <w:rFonts w:cs="Arial"/>
          <w:sz w:val="20"/>
        </w:rPr>
      </w:pPr>
      <w:r w:rsidRPr="0087334B">
        <w:rPr>
          <w:rFonts w:cs="Arial"/>
          <w:sz w:val="20"/>
        </w:rPr>
        <w:t xml:space="preserve">Учесник конкурса </w:t>
      </w:r>
      <w:r w:rsidR="00726AB2">
        <w:rPr>
          <w:rFonts w:cs="Arial"/>
          <w:sz w:val="20"/>
        </w:rPr>
        <w:t xml:space="preserve">може </w:t>
      </w:r>
      <w:r w:rsidR="00726AB2" w:rsidRPr="0087334B">
        <w:rPr>
          <w:rFonts w:cs="Arial"/>
          <w:sz w:val="20"/>
        </w:rPr>
        <w:t xml:space="preserve">поднети приговор </w:t>
      </w:r>
      <w:r w:rsidRPr="0087334B">
        <w:rPr>
          <w:rFonts w:cs="Arial"/>
          <w:sz w:val="20"/>
        </w:rPr>
        <w:t>путем</w:t>
      </w:r>
      <w:r>
        <w:rPr>
          <w:rFonts w:cs="Arial"/>
          <w:sz w:val="20"/>
        </w:rPr>
        <w:t xml:space="preserve"> </w:t>
      </w:r>
      <w:r w:rsidR="00C942A4">
        <w:rPr>
          <w:rFonts w:cs="Arial"/>
          <w:sz w:val="20"/>
        </w:rPr>
        <w:t>w</w:t>
      </w:r>
      <w:r w:rsidRPr="0050026F">
        <w:rPr>
          <w:rFonts w:cs="Arial"/>
          <w:color w:val="000000"/>
          <w:sz w:val="20"/>
          <w:lang w:val="en-US"/>
        </w:rPr>
        <w:t>eb</w:t>
      </w:r>
      <w:r w:rsidR="00C942A4">
        <w:rPr>
          <w:rFonts w:cs="Arial"/>
          <w:color w:val="000000"/>
          <w:sz w:val="20"/>
        </w:rPr>
        <w:t xml:space="preserve">-сервиса за пријем кандидата </w:t>
      </w:r>
      <w:hyperlink r:id="rId13" w:history="1">
        <w:r w:rsidR="00C942A4" w:rsidRPr="00C942A4">
          <w:rPr>
            <w:rStyle w:val="Hyperlink"/>
            <w:b/>
            <w:sz w:val="20"/>
          </w:rPr>
          <w:t>http://prijemni.ftn.uns.ac.rs</w:t>
        </w:r>
      </w:hyperlink>
      <w:r w:rsidRPr="0087334B">
        <w:rPr>
          <w:rFonts w:cs="Arial"/>
          <w:sz w:val="20"/>
        </w:rPr>
        <w:t xml:space="preserve"> </w:t>
      </w:r>
    </w:p>
    <w:p w:rsidR="00C942A4" w:rsidRDefault="00C942A4" w:rsidP="00065EA6">
      <w:pPr>
        <w:spacing w:before="120"/>
        <w:ind w:firstLine="357"/>
        <w:jc w:val="both"/>
        <w:rPr>
          <w:rFonts w:cs="Arial"/>
          <w:sz w:val="20"/>
        </w:rPr>
      </w:pPr>
      <w:r w:rsidRPr="00F93B5E">
        <w:rPr>
          <w:rFonts w:cs="Arial"/>
          <w:sz w:val="20"/>
        </w:rPr>
        <w:t xml:space="preserve">Приговор </w:t>
      </w:r>
      <w:r>
        <w:rPr>
          <w:rFonts w:cs="Arial"/>
          <w:sz w:val="20"/>
        </w:rPr>
        <w:t>н</w:t>
      </w:r>
      <w:r w:rsidRPr="00F93B5E">
        <w:rPr>
          <w:rFonts w:cs="Arial"/>
          <w:sz w:val="20"/>
        </w:rPr>
        <w:t xml:space="preserve">а редослед кандидата за упис на прву годину студија </w:t>
      </w:r>
      <w:r>
        <w:rPr>
          <w:rFonts w:cs="Arial"/>
          <w:sz w:val="20"/>
        </w:rPr>
        <w:t xml:space="preserve">подноси се </w:t>
      </w:r>
      <w:r w:rsidRPr="00F93B5E">
        <w:rPr>
          <w:rFonts w:cs="Arial"/>
          <w:sz w:val="20"/>
        </w:rPr>
        <w:t>након изласка јединствене (прелиминарне) ранг листе,</w:t>
      </w:r>
      <w:r>
        <w:rPr>
          <w:rFonts w:cs="Arial"/>
          <w:sz w:val="20"/>
        </w:rPr>
        <w:t xml:space="preserve"> најкасније </w:t>
      </w:r>
      <w:r w:rsidRPr="00F93B5E">
        <w:rPr>
          <w:rFonts w:cs="Arial"/>
          <w:b/>
          <w:sz w:val="20"/>
        </w:rPr>
        <w:t>0</w:t>
      </w:r>
      <w:r>
        <w:rPr>
          <w:rFonts w:cs="Arial"/>
          <w:b/>
          <w:sz w:val="20"/>
        </w:rPr>
        <w:t>2</w:t>
      </w:r>
      <w:r w:rsidRPr="00F93B5E">
        <w:rPr>
          <w:rFonts w:cs="Arial"/>
          <w:b/>
          <w:sz w:val="20"/>
        </w:rPr>
        <w:t xml:space="preserve">. </w:t>
      </w:r>
      <w:r>
        <w:rPr>
          <w:rFonts w:cs="Arial"/>
          <w:b/>
          <w:sz w:val="20"/>
        </w:rPr>
        <w:t>07.</w:t>
      </w:r>
      <w:r w:rsidRPr="00F93B5E">
        <w:rPr>
          <w:rFonts w:cs="Arial"/>
          <w:b/>
          <w:sz w:val="20"/>
        </w:rPr>
        <w:t xml:space="preserve"> 201</w:t>
      </w:r>
      <w:r>
        <w:rPr>
          <w:rFonts w:cs="Arial"/>
          <w:b/>
          <w:sz w:val="20"/>
        </w:rPr>
        <w:t>8</w:t>
      </w:r>
      <w:r w:rsidRPr="00F93B5E">
        <w:rPr>
          <w:rFonts w:cs="Arial"/>
          <w:b/>
          <w:sz w:val="20"/>
        </w:rPr>
        <w:t>. год</w:t>
      </w:r>
      <w:r>
        <w:rPr>
          <w:rFonts w:cs="Arial"/>
          <w:b/>
          <w:sz w:val="20"/>
        </w:rPr>
        <w:t>ине</w:t>
      </w:r>
      <w:r w:rsidRPr="00F93B5E">
        <w:rPr>
          <w:rFonts w:cs="Arial"/>
          <w:sz w:val="20"/>
        </w:rPr>
        <w:t xml:space="preserve"> </w:t>
      </w:r>
      <w:r w:rsidRPr="00F93B5E">
        <w:rPr>
          <w:rFonts w:cs="Arial"/>
          <w:b/>
          <w:sz w:val="20"/>
        </w:rPr>
        <w:t xml:space="preserve">до </w:t>
      </w:r>
      <w:r>
        <w:rPr>
          <w:rFonts w:cs="Arial"/>
          <w:b/>
          <w:sz w:val="20"/>
        </w:rPr>
        <w:t>20</w:t>
      </w:r>
      <w:r w:rsidR="00DE4EB5">
        <w:rPr>
          <w:rFonts w:cs="Arial"/>
          <w:b/>
          <w:sz w:val="20"/>
        </w:rPr>
        <w:t>:00</w:t>
      </w:r>
      <w:r w:rsidRPr="00F93B5E">
        <w:rPr>
          <w:rFonts w:cs="Arial"/>
          <w:b/>
          <w:sz w:val="20"/>
        </w:rPr>
        <w:t xml:space="preserve"> сати</w:t>
      </w:r>
      <w:r w:rsidRPr="00F93B5E">
        <w:rPr>
          <w:rFonts w:cs="Arial"/>
          <w:sz w:val="20"/>
        </w:rPr>
        <w:t>.</w:t>
      </w:r>
    </w:p>
    <w:p w:rsidR="00C942A4" w:rsidRPr="00C942A4" w:rsidRDefault="00593014" w:rsidP="00065EA6">
      <w:pPr>
        <w:spacing w:before="120"/>
        <w:ind w:firstLine="357"/>
        <w:jc w:val="both"/>
        <w:rPr>
          <w:rFonts w:cs="Arial"/>
          <w:sz w:val="20"/>
        </w:rPr>
      </w:pPr>
      <w:r w:rsidRPr="00F93B5E">
        <w:rPr>
          <w:rFonts w:cs="Arial"/>
          <w:sz w:val="20"/>
        </w:rPr>
        <w:t xml:space="preserve">По приговору учесника конкурса, </w:t>
      </w:r>
      <w:r>
        <w:rPr>
          <w:rFonts w:cs="Arial"/>
          <w:sz w:val="20"/>
        </w:rPr>
        <w:t>д</w:t>
      </w:r>
      <w:r w:rsidRPr="00F93B5E">
        <w:rPr>
          <w:rFonts w:cs="Arial"/>
          <w:sz w:val="20"/>
        </w:rPr>
        <w:t xml:space="preserve">екан доноси решење </w:t>
      </w:r>
      <w:r w:rsidR="00C942A4">
        <w:rPr>
          <w:rFonts w:cs="Arial"/>
          <w:sz w:val="20"/>
        </w:rPr>
        <w:t xml:space="preserve">најкасније </w:t>
      </w:r>
      <w:r w:rsidR="00C942A4" w:rsidRPr="00C942A4">
        <w:rPr>
          <w:rFonts w:cs="Arial"/>
          <w:b/>
          <w:sz w:val="20"/>
        </w:rPr>
        <w:t>до 03. 07. 2018. год. у 14</w:t>
      </w:r>
      <w:r w:rsidR="00DE4EB5">
        <w:rPr>
          <w:rFonts w:cs="Arial"/>
          <w:b/>
          <w:sz w:val="20"/>
        </w:rPr>
        <w:t>:00</w:t>
      </w:r>
      <w:r w:rsidR="00C942A4" w:rsidRPr="00C942A4">
        <w:rPr>
          <w:rFonts w:cs="Arial"/>
          <w:b/>
          <w:sz w:val="20"/>
        </w:rPr>
        <w:t xml:space="preserve"> сати</w:t>
      </w:r>
      <w:r w:rsidRPr="00F93B5E">
        <w:rPr>
          <w:rFonts w:cs="Arial"/>
          <w:sz w:val="20"/>
        </w:rPr>
        <w:t>.</w:t>
      </w:r>
      <w:r w:rsidR="00C942A4">
        <w:rPr>
          <w:rFonts w:cs="Arial"/>
          <w:sz w:val="20"/>
        </w:rPr>
        <w:t xml:space="preserve"> Одлуку декана кандидати могу видети на web-сервису за пријем кандидата.</w:t>
      </w:r>
    </w:p>
    <w:p w:rsidR="00C942A4" w:rsidRPr="009C38D8" w:rsidRDefault="000477B4" w:rsidP="00C942A4">
      <w:pPr>
        <w:pStyle w:val="BodyTextIndent2"/>
        <w:numPr>
          <w:ilvl w:val="0"/>
          <w:numId w:val="16"/>
        </w:numPr>
        <w:spacing w:before="120"/>
        <w:jc w:val="both"/>
        <w:rPr>
          <w:b/>
          <w:bCs/>
          <w:sz w:val="22"/>
          <w:szCs w:val="22"/>
        </w:rPr>
      </w:pPr>
      <w:r w:rsidRPr="00C942A4">
        <w:rPr>
          <w:b/>
          <w:bCs/>
          <w:sz w:val="22"/>
          <w:szCs w:val="22"/>
        </w:rPr>
        <w:t>Упис страних држављана</w:t>
      </w:r>
    </w:p>
    <w:p w:rsidR="000477B4" w:rsidRPr="00A4411B" w:rsidRDefault="00C942A4" w:rsidP="009C38D8">
      <w:pPr>
        <w:pStyle w:val="BodyText2"/>
        <w:spacing w:before="120"/>
        <w:ind w:firstLine="357"/>
        <w:jc w:val="both"/>
        <w:rPr>
          <w:sz w:val="20"/>
        </w:rPr>
      </w:pPr>
      <w:r>
        <w:rPr>
          <w:sz w:val="20"/>
        </w:rPr>
        <w:t>Страни држављани могу се уписати н</w:t>
      </w:r>
      <w:r w:rsidR="000477B4" w:rsidRPr="00A4411B">
        <w:rPr>
          <w:sz w:val="20"/>
        </w:rPr>
        <w:t xml:space="preserve">а прву годину основних </w:t>
      </w:r>
      <w:r w:rsidR="00AE1E52">
        <w:rPr>
          <w:sz w:val="20"/>
        </w:rPr>
        <w:t xml:space="preserve">струковних </w:t>
      </w:r>
      <w:r w:rsidR="000477B4" w:rsidRPr="00A4411B">
        <w:rPr>
          <w:sz w:val="20"/>
        </w:rPr>
        <w:t xml:space="preserve">студија Факултета под истим условима </w:t>
      </w:r>
      <w:r>
        <w:rPr>
          <w:sz w:val="20"/>
        </w:rPr>
        <w:t xml:space="preserve">као </w:t>
      </w:r>
      <w:r w:rsidR="000477B4" w:rsidRPr="00A4411B">
        <w:rPr>
          <w:sz w:val="20"/>
        </w:rPr>
        <w:t>и држављан</w:t>
      </w:r>
      <w:r w:rsidR="00B24231">
        <w:rPr>
          <w:sz w:val="20"/>
        </w:rPr>
        <w:t>и</w:t>
      </w:r>
      <w:r>
        <w:rPr>
          <w:sz w:val="20"/>
        </w:rPr>
        <w:t xml:space="preserve"> Републике Србије</w:t>
      </w:r>
      <w:r w:rsidR="000477B4" w:rsidRPr="00A4411B">
        <w:rPr>
          <w:sz w:val="20"/>
        </w:rPr>
        <w:t>. Кан</w:t>
      </w:r>
      <w:r>
        <w:rPr>
          <w:sz w:val="20"/>
        </w:rPr>
        <w:t>дидати -</w:t>
      </w:r>
      <w:r w:rsidR="000477B4" w:rsidRPr="00A4411B">
        <w:rPr>
          <w:sz w:val="20"/>
        </w:rPr>
        <w:t xml:space="preserve"> страни држављани, п</w:t>
      </w:r>
      <w:r>
        <w:rPr>
          <w:sz w:val="20"/>
        </w:rPr>
        <w:t>риликом пријављивања на конкурс</w:t>
      </w:r>
      <w:r w:rsidR="000477B4" w:rsidRPr="00A4411B">
        <w:rPr>
          <w:sz w:val="20"/>
        </w:rPr>
        <w:t xml:space="preserve"> подносе нострификоване дипломе о завршеној средњој школи у четворогодишњем трајању.</w:t>
      </w:r>
    </w:p>
    <w:p w:rsidR="000477B4" w:rsidRPr="00355305" w:rsidRDefault="000477B4" w:rsidP="00355305">
      <w:pPr>
        <w:spacing w:before="120"/>
        <w:ind w:firstLine="426"/>
        <w:jc w:val="both"/>
        <w:rPr>
          <w:rFonts w:cs="Arial"/>
          <w:sz w:val="20"/>
        </w:rPr>
      </w:pPr>
      <w:r w:rsidRPr="00355305">
        <w:rPr>
          <w:rFonts w:cs="Arial"/>
          <w:sz w:val="20"/>
        </w:rPr>
        <w:t>Страни држављанин плаћа школарину у току целог школовања, осим ако међ</w:t>
      </w:r>
      <w:r w:rsidR="00A91DC2">
        <w:rPr>
          <w:rFonts w:cs="Arial"/>
          <w:sz w:val="20"/>
        </w:rPr>
        <w:t>ународним споразумом или билатерал</w:t>
      </w:r>
      <w:r w:rsidRPr="00355305">
        <w:rPr>
          <w:rFonts w:cs="Arial"/>
          <w:sz w:val="20"/>
        </w:rPr>
        <w:t>ним споразумом универзитета није другачије одређено.</w:t>
      </w:r>
    </w:p>
    <w:p w:rsidR="000477B4" w:rsidRPr="00A4411B" w:rsidRDefault="000477B4" w:rsidP="00355305">
      <w:pPr>
        <w:spacing w:before="120"/>
        <w:ind w:firstLine="426"/>
        <w:jc w:val="both"/>
        <w:rPr>
          <w:sz w:val="20"/>
        </w:rPr>
      </w:pPr>
      <w:r w:rsidRPr="00355305">
        <w:rPr>
          <w:rFonts w:cs="Arial"/>
          <w:sz w:val="20"/>
        </w:rPr>
        <w:t>Страни држављанин може да се упише на студијски програм ако пружи доказ о познавању српског језика у складу са Статутом Универзитета</w:t>
      </w:r>
      <w:r w:rsidR="00F81C92" w:rsidRPr="00355305">
        <w:rPr>
          <w:rFonts w:cs="Arial"/>
          <w:sz w:val="20"/>
        </w:rPr>
        <w:t xml:space="preserve"> и Статутом Факултета</w:t>
      </w:r>
      <w:r w:rsidRPr="00355305">
        <w:rPr>
          <w:rFonts w:cs="Arial"/>
          <w:sz w:val="20"/>
        </w:rPr>
        <w:t xml:space="preserve"> односно о познавању језика на којем се изводи настава и ако је здравствено осигуран.</w:t>
      </w:r>
    </w:p>
    <w:p w:rsidR="00465AEA" w:rsidRPr="00A91DC2" w:rsidRDefault="00E93567" w:rsidP="00355305">
      <w:pPr>
        <w:spacing w:before="120"/>
        <w:ind w:firstLine="426"/>
        <w:jc w:val="both"/>
        <w:rPr>
          <w:rFonts w:cs="Arial"/>
          <w:sz w:val="20"/>
        </w:rPr>
      </w:pPr>
      <w:r>
        <w:rPr>
          <w:rFonts w:cs="Arial"/>
          <w:sz w:val="20"/>
        </w:rPr>
        <w:t xml:space="preserve">Страни држављанин </w:t>
      </w:r>
      <w:r w:rsidR="000477B4" w:rsidRPr="00355305">
        <w:rPr>
          <w:rFonts w:cs="Arial"/>
          <w:sz w:val="20"/>
        </w:rPr>
        <w:t>који је завршио претходно образовање у иностранству, може условно да</w:t>
      </w:r>
      <w:r w:rsidR="00654461" w:rsidRPr="00355305">
        <w:rPr>
          <w:rFonts w:cs="Arial"/>
          <w:sz w:val="20"/>
        </w:rPr>
        <w:t xml:space="preserve"> </w:t>
      </w:r>
      <w:r w:rsidR="000477B4" w:rsidRPr="00355305">
        <w:rPr>
          <w:rFonts w:cs="Arial"/>
          <w:sz w:val="20"/>
        </w:rPr>
        <w:t>се упише на студијски програм у случају када поступак за признавање стране школске односно високошколске исправе није завршен пре рока за подношење пријаве за упис. У случају да захтев за признавање буде одбијен или ако признавање иностране јавне исправе не даје право на упис студијског програма на који се лице пријавило, сматраће се д</w:t>
      </w:r>
      <w:r w:rsidR="00A91DC2">
        <w:rPr>
          <w:rFonts w:cs="Arial"/>
          <w:sz w:val="20"/>
        </w:rPr>
        <w:t>а условни упис није ни извршен.</w:t>
      </w:r>
    </w:p>
    <w:p w:rsidR="00C942A4" w:rsidRPr="004C7D0E" w:rsidRDefault="002C2D68" w:rsidP="004C7D0E">
      <w:pPr>
        <w:pStyle w:val="BodyTextIndent2"/>
        <w:numPr>
          <w:ilvl w:val="0"/>
          <w:numId w:val="16"/>
        </w:numPr>
        <w:spacing w:before="120"/>
        <w:jc w:val="both"/>
        <w:rPr>
          <w:b/>
          <w:bCs/>
          <w:sz w:val="22"/>
          <w:szCs w:val="22"/>
        </w:rPr>
      </w:pPr>
      <w:r w:rsidRPr="00C942A4">
        <w:rPr>
          <w:b/>
          <w:bCs/>
          <w:sz w:val="22"/>
          <w:szCs w:val="22"/>
        </w:rPr>
        <w:t xml:space="preserve">Напомена </w:t>
      </w:r>
    </w:p>
    <w:p w:rsidR="002C2D68" w:rsidRDefault="002C2D68" w:rsidP="004C7D0E">
      <w:pPr>
        <w:spacing w:before="120"/>
        <w:ind w:firstLine="357"/>
        <w:jc w:val="both"/>
        <w:rPr>
          <w:rFonts w:cs="Arial"/>
          <w:sz w:val="20"/>
        </w:rPr>
      </w:pPr>
      <w:r w:rsidRPr="00355305">
        <w:rPr>
          <w:rFonts w:cs="Arial"/>
          <w:sz w:val="20"/>
        </w:rPr>
        <w:t>Држављани Републике Србије</w:t>
      </w:r>
      <w:r w:rsidRPr="004F01EF">
        <w:rPr>
          <w:rFonts w:cs="Arial"/>
          <w:b/>
          <w:sz w:val="20"/>
        </w:rPr>
        <w:t xml:space="preserve"> </w:t>
      </w:r>
      <w:r w:rsidRPr="004F01EF">
        <w:rPr>
          <w:rFonts w:cs="Arial"/>
          <w:sz w:val="20"/>
        </w:rPr>
        <w:t>који су диплому средње школе стекли у иностранству</w:t>
      </w:r>
      <w:r w:rsidR="00C942A4">
        <w:rPr>
          <w:rFonts w:cs="Arial"/>
          <w:sz w:val="20"/>
        </w:rPr>
        <w:t xml:space="preserve"> </w:t>
      </w:r>
      <w:r w:rsidRPr="004F01EF">
        <w:rPr>
          <w:rFonts w:cs="Arial"/>
          <w:sz w:val="20"/>
        </w:rPr>
        <w:t xml:space="preserve">конкуришу и уписују се према </w:t>
      </w:r>
      <w:r w:rsidR="00BE318D">
        <w:rPr>
          <w:rFonts w:cs="Arial"/>
          <w:sz w:val="20"/>
        </w:rPr>
        <w:t xml:space="preserve">стручном </w:t>
      </w:r>
      <w:r w:rsidRPr="004F01EF">
        <w:rPr>
          <w:rFonts w:cs="Arial"/>
          <w:sz w:val="20"/>
        </w:rPr>
        <w:t>упу</w:t>
      </w:r>
      <w:r>
        <w:rPr>
          <w:rFonts w:cs="Arial"/>
          <w:sz w:val="20"/>
        </w:rPr>
        <w:t>т</w:t>
      </w:r>
      <w:r w:rsidRPr="004F01EF">
        <w:rPr>
          <w:rFonts w:cs="Arial"/>
          <w:sz w:val="20"/>
        </w:rPr>
        <w:t xml:space="preserve">ству Министарства просвете, науке и технолошког развоја </w:t>
      </w:r>
      <w:r>
        <w:rPr>
          <w:rFonts w:cs="Arial"/>
          <w:sz w:val="20"/>
        </w:rPr>
        <w:t>Р</w:t>
      </w:r>
      <w:r w:rsidRPr="004F01EF">
        <w:rPr>
          <w:rFonts w:cs="Arial"/>
          <w:sz w:val="20"/>
        </w:rPr>
        <w:t>епублике Србије.</w:t>
      </w:r>
    </w:p>
    <w:p w:rsidR="00E93567" w:rsidRPr="00E93567" w:rsidRDefault="00E93567" w:rsidP="004C7D0E">
      <w:pPr>
        <w:spacing w:before="120"/>
        <w:ind w:firstLine="357"/>
        <w:jc w:val="both"/>
        <w:rPr>
          <w:rFonts w:cs="Arial"/>
          <w:sz w:val="20"/>
        </w:rPr>
      </w:pPr>
      <w:r w:rsidRPr="00E93567">
        <w:rPr>
          <w:rFonts w:cs="Arial"/>
          <w:sz w:val="20"/>
        </w:rPr>
        <w:t>Држављанин Републике Србије који је завршио претходно образовање у иностранству, може условно да се упише на студијски програм у случају када поступак за признавање стране школске, односно високошколске исправе није завршен пре рока за подношење пријаве за упис, уз приложени доказ да је поступак у току. У случају да захтев за признавање буде одбијен или ако признавање иностране јавне исправе не даје право на упис студијског програма на који се лице пријавило, сматраће се да условни упис није ни извршен.</w:t>
      </w:r>
    </w:p>
    <w:p w:rsidR="00C942A4" w:rsidRPr="00355305" w:rsidRDefault="00355305" w:rsidP="00355305">
      <w:pPr>
        <w:spacing w:before="120"/>
        <w:ind w:firstLine="426"/>
        <w:jc w:val="both"/>
        <w:rPr>
          <w:rFonts w:cs="Arial"/>
          <w:sz w:val="20"/>
        </w:rPr>
      </w:pPr>
      <w:r w:rsidRPr="00355305">
        <w:rPr>
          <w:rFonts w:cs="Arial"/>
          <w:sz w:val="20"/>
        </w:rPr>
        <w:t xml:space="preserve">Кандидати </w:t>
      </w:r>
      <w:r w:rsidR="00C942A4" w:rsidRPr="00355305">
        <w:rPr>
          <w:rFonts w:cs="Arial"/>
          <w:sz w:val="20"/>
        </w:rPr>
        <w:t>који</w:t>
      </w:r>
      <w:r w:rsidR="00C942A4" w:rsidRPr="004F01EF">
        <w:rPr>
          <w:rFonts w:cs="Arial"/>
          <w:sz w:val="20"/>
        </w:rPr>
        <w:t xml:space="preserve"> </w:t>
      </w:r>
      <w:r w:rsidR="00C942A4" w:rsidRPr="00355305">
        <w:rPr>
          <w:rFonts w:cs="Arial"/>
          <w:sz w:val="20"/>
        </w:rPr>
        <w:t xml:space="preserve">се финансирају из буџета по афирмативним мерама </w:t>
      </w:r>
      <w:r w:rsidR="00C942A4" w:rsidRPr="004F01EF">
        <w:rPr>
          <w:rFonts w:cs="Arial"/>
          <w:sz w:val="20"/>
        </w:rPr>
        <w:t xml:space="preserve">конкуришу и уписују се према </w:t>
      </w:r>
      <w:r w:rsidR="00BE318D">
        <w:rPr>
          <w:rFonts w:cs="Arial"/>
          <w:sz w:val="20"/>
        </w:rPr>
        <w:t xml:space="preserve">стручном </w:t>
      </w:r>
      <w:r w:rsidR="00C942A4" w:rsidRPr="004F01EF">
        <w:rPr>
          <w:rFonts w:cs="Arial"/>
          <w:sz w:val="20"/>
        </w:rPr>
        <w:t>упу</w:t>
      </w:r>
      <w:r w:rsidR="00C942A4" w:rsidRPr="00355305">
        <w:rPr>
          <w:rFonts w:cs="Arial"/>
          <w:sz w:val="20"/>
        </w:rPr>
        <w:t>т</w:t>
      </w:r>
      <w:r w:rsidR="00C942A4" w:rsidRPr="004F01EF">
        <w:rPr>
          <w:rFonts w:cs="Arial"/>
          <w:sz w:val="20"/>
        </w:rPr>
        <w:t xml:space="preserve">ству Министарства просвете, науке и технолошког развоја </w:t>
      </w:r>
      <w:r w:rsidR="00C942A4" w:rsidRPr="00355305">
        <w:rPr>
          <w:rFonts w:cs="Arial"/>
          <w:sz w:val="20"/>
        </w:rPr>
        <w:t>Р</w:t>
      </w:r>
      <w:r w:rsidR="00C942A4" w:rsidRPr="004F01EF">
        <w:rPr>
          <w:rFonts w:cs="Arial"/>
          <w:sz w:val="20"/>
        </w:rPr>
        <w:t>епублике Србије</w:t>
      </w:r>
      <w:r>
        <w:rPr>
          <w:rFonts w:cs="Arial"/>
          <w:sz w:val="20"/>
        </w:rPr>
        <w:t>.</w:t>
      </w:r>
    </w:p>
    <w:p w:rsidR="002C2D68" w:rsidRPr="00355305" w:rsidRDefault="002C2D68" w:rsidP="00355305">
      <w:pPr>
        <w:spacing w:before="120"/>
        <w:ind w:firstLine="426"/>
        <w:jc w:val="both"/>
        <w:rPr>
          <w:rFonts w:cs="Arial"/>
          <w:sz w:val="20"/>
        </w:rPr>
      </w:pPr>
      <w:r w:rsidRPr="00115F26">
        <w:rPr>
          <w:rFonts w:cs="Arial"/>
          <w:sz w:val="20"/>
        </w:rPr>
        <w:t xml:space="preserve">Припадници српске националне мањине из суседних земаља конкуришу и уписују се према </w:t>
      </w:r>
      <w:r w:rsidR="00BE318D">
        <w:rPr>
          <w:rFonts w:cs="Arial"/>
          <w:sz w:val="20"/>
        </w:rPr>
        <w:t xml:space="preserve">стручном </w:t>
      </w:r>
      <w:r w:rsidRPr="00115F26">
        <w:rPr>
          <w:rFonts w:cs="Arial"/>
          <w:sz w:val="20"/>
        </w:rPr>
        <w:t xml:space="preserve">упутству Министарства просвете, </w:t>
      </w:r>
      <w:r w:rsidRPr="00355305">
        <w:rPr>
          <w:rFonts w:cs="Arial"/>
          <w:sz w:val="20"/>
        </w:rPr>
        <w:t>науке</w:t>
      </w:r>
      <w:r w:rsidRPr="00115F26">
        <w:rPr>
          <w:rFonts w:cs="Arial"/>
          <w:sz w:val="20"/>
        </w:rPr>
        <w:t xml:space="preserve"> и технолошког развоја</w:t>
      </w:r>
      <w:r w:rsidRPr="00355305">
        <w:rPr>
          <w:rFonts w:cs="Arial"/>
          <w:sz w:val="20"/>
        </w:rPr>
        <w:t xml:space="preserve"> </w:t>
      </w:r>
      <w:r w:rsidRPr="00115F26">
        <w:rPr>
          <w:rFonts w:cs="Arial"/>
          <w:sz w:val="20"/>
        </w:rPr>
        <w:t>Републике Србије.</w:t>
      </w:r>
    </w:p>
    <w:p w:rsidR="00BE318D" w:rsidRPr="002112DB" w:rsidRDefault="00BE318D" w:rsidP="00355305">
      <w:pPr>
        <w:spacing w:before="120"/>
        <w:ind w:firstLine="426"/>
        <w:jc w:val="both"/>
        <w:rPr>
          <w:rFonts w:cs="Arial"/>
          <w:b/>
          <w:sz w:val="20"/>
          <w:lang w:val="en-US"/>
        </w:rPr>
      </w:pPr>
      <w:r w:rsidRPr="00BE318D">
        <w:rPr>
          <w:rFonts w:cs="Arial"/>
          <w:b/>
          <w:sz w:val="20"/>
        </w:rPr>
        <w:lastRenderedPageBreak/>
        <w:t xml:space="preserve">Стручно </w:t>
      </w:r>
      <w:r w:rsidR="00A934DF">
        <w:rPr>
          <w:rFonts w:cs="Arial"/>
          <w:b/>
          <w:sz w:val="20"/>
        </w:rPr>
        <w:t>упутство</w:t>
      </w:r>
      <w:r w:rsidRPr="00BE318D">
        <w:rPr>
          <w:rFonts w:cs="Arial"/>
          <w:b/>
          <w:sz w:val="20"/>
        </w:rPr>
        <w:t xml:space="preserve"> за спровођење уписа за прву годину студијских програма основних студија на високошколским установама чији је оснивач Република Србија за школску 2018/19. </w:t>
      </w:r>
      <w:r w:rsidR="001E56FD">
        <w:rPr>
          <w:rFonts w:cs="Arial"/>
          <w:b/>
          <w:sz w:val="20"/>
        </w:rPr>
        <w:t>г</w:t>
      </w:r>
      <w:r w:rsidRPr="00BE318D">
        <w:rPr>
          <w:rFonts w:cs="Arial"/>
          <w:b/>
          <w:sz w:val="20"/>
        </w:rPr>
        <w:t>одину биће накнадно објављено</w:t>
      </w:r>
      <w:r w:rsidR="001E56FD">
        <w:rPr>
          <w:rFonts w:cs="Arial"/>
          <w:b/>
          <w:sz w:val="20"/>
        </w:rPr>
        <w:t xml:space="preserve"> на web страници Факултета</w:t>
      </w:r>
      <w:r w:rsidR="002112DB">
        <w:rPr>
          <w:rFonts w:cs="Arial"/>
          <w:b/>
          <w:sz w:val="20"/>
          <w:lang w:val="en-US"/>
        </w:rPr>
        <w:t xml:space="preserve"> </w:t>
      </w:r>
      <w:hyperlink r:id="rId14" w:history="1">
        <w:r w:rsidR="002112DB" w:rsidRPr="002112DB">
          <w:rPr>
            <w:rStyle w:val="Hyperlink"/>
            <w:rFonts w:cs="Arial"/>
            <w:b/>
            <w:sz w:val="20"/>
            <w:lang w:val="en-US"/>
          </w:rPr>
          <w:t>www</w:t>
        </w:r>
        <w:r w:rsidR="002112DB" w:rsidRPr="002112DB">
          <w:rPr>
            <w:rStyle w:val="Hyperlink"/>
            <w:rFonts w:cs="Arial"/>
            <w:b/>
            <w:sz w:val="20"/>
          </w:rPr>
          <w:t>.ftn.uns.ac.rs</w:t>
        </w:r>
      </w:hyperlink>
    </w:p>
    <w:p w:rsidR="002C2D68" w:rsidRPr="00355305" w:rsidRDefault="002C2D68" w:rsidP="00355305">
      <w:pPr>
        <w:spacing w:before="120"/>
        <w:ind w:firstLine="426"/>
        <w:jc w:val="both"/>
        <w:rPr>
          <w:rFonts w:cs="Arial"/>
          <w:sz w:val="20"/>
        </w:rPr>
      </w:pPr>
      <w:r w:rsidRPr="002C2D68">
        <w:rPr>
          <w:rFonts w:cs="Arial"/>
          <w:sz w:val="20"/>
        </w:rPr>
        <w:t>Студентима који плаћају школарину школске 2018/19. године, Факулт</w:t>
      </w:r>
      <w:r w:rsidR="00355305">
        <w:rPr>
          <w:rFonts w:cs="Arial"/>
          <w:sz w:val="20"/>
        </w:rPr>
        <w:t>ет техничких наука у Новом Саду,</w:t>
      </w:r>
      <w:r w:rsidRPr="002C2D68">
        <w:rPr>
          <w:rFonts w:cs="Arial"/>
          <w:sz w:val="20"/>
        </w:rPr>
        <w:t xml:space="preserve"> обезбеђује исте услове и права студирања као</w:t>
      </w:r>
      <w:r w:rsidR="00355305">
        <w:rPr>
          <w:rFonts w:cs="Arial"/>
          <w:sz w:val="20"/>
        </w:rPr>
        <w:t xml:space="preserve"> и студентима чије се школовање</w:t>
      </w:r>
      <w:r w:rsidRPr="002C2D68">
        <w:rPr>
          <w:rFonts w:cs="Arial"/>
          <w:sz w:val="20"/>
        </w:rPr>
        <w:t xml:space="preserve"> финансира из буџета Републике Србије.</w:t>
      </w:r>
    </w:p>
    <w:p w:rsidR="00355305" w:rsidRDefault="00726AB2" w:rsidP="00355305">
      <w:pPr>
        <w:spacing w:before="120"/>
        <w:ind w:firstLine="426"/>
        <w:jc w:val="both"/>
        <w:rPr>
          <w:rFonts w:cs="Arial"/>
          <w:sz w:val="20"/>
        </w:rPr>
      </w:pPr>
      <w:r w:rsidRPr="00355305">
        <w:rPr>
          <w:rFonts w:cs="Arial"/>
          <w:sz w:val="20"/>
        </w:rPr>
        <w:t>Студент који се финансира из буџета</w:t>
      </w:r>
      <w:r w:rsidR="00355305">
        <w:rPr>
          <w:rFonts w:cs="Arial"/>
          <w:sz w:val="20"/>
        </w:rPr>
        <w:t xml:space="preserve"> Републике Србије</w:t>
      </w:r>
      <w:r w:rsidRPr="00355305">
        <w:rPr>
          <w:rFonts w:cs="Arial"/>
          <w:sz w:val="20"/>
        </w:rPr>
        <w:t xml:space="preserve"> може у том статусу да има уписан само један студијски програм на истом нивоу студија на територији Републике Србије.</w:t>
      </w:r>
    </w:p>
    <w:p w:rsidR="00451263" w:rsidRPr="00451263" w:rsidRDefault="00451263" w:rsidP="00451263">
      <w:pPr>
        <w:spacing w:before="120"/>
        <w:ind w:firstLine="426"/>
        <w:jc w:val="both"/>
        <w:rPr>
          <w:rFonts w:cs="Arial"/>
          <w:sz w:val="20"/>
        </w:rPr>
      </w:pPr>
      <w:r w:rsidRPr="00451263">
        <w:rPr>
          <w:rFonts w:cs="Arial"/>
          <w:sz w:val="20"/>
        </w:rPr>
        <w:t>Кандидати који су у претходном школовању студирали у статусу буџетских студената, немају право поновног уписа на исти ниво студија у том статусу.</w:t>
      </w:r>
    </w:p>
    <w:p w:rsidR="002112DB" w:rsidRPr="002112DB" w:rsidRDefault="002112DB" w:rsidP="00355305">
      <w:pPr>
        <w:spacing w:before="120"/>
        <w:ind w:firstLine="426"/>
        <w:jc w:val="both"/>
        <w:rPr>
          <w:rFonts w:cs="Arial"/>
          <w:sz w:val="20"/>
          <w:lang w:val="en-US"/>
        </w:rPr>
      </w:pPr>
      <w:r w:rsidRPr="002112DB">
        <w:rPr>
          <w:rFonts w:cs="Arial"/>
          <w:sz w:val="20"/>
        </w:rPr>
        <w:t>Током  студија студенти с</w:t>
      </w:r>
      <w:r w:rsidR="00E93567">
        <w:rPr>
          <w:rFonts w:cs="Arial"/>
          <w:sz w:val="20"/>
        </w:rPr>
        <w:t>е опредељују за изборне модуле</w:t>
      </w:r>
      <w:r w:rsidRPr="002112DB">
        <w:rPr>
          <w:rFonts w:cs="Arial"/>
          <w:sz w:val="20"/>
        </w:rPr>
        <w:t xml:space="preserve"> и предмете. Изб</w:t>
      </w:r>
      <w:r w:rsidR="00E93567">
        <w:rPr>
          <w:rFonts w:cs="Arial"/>
          <w:sz w:val="20"/>
        </w:rPr>
        <w:t>орни модул</w:t>
      </w:r>
      <w:r w:rsidRPr="002112DB">
        <w:rPr>
          <w:rFonts w:cs="Arial"/>
          <w:sz w:val="20"/>
        </w:rPr>
        <w:t xml:space="preserve"> односно изборни предмет ће се реализовати, ако има довољно заинтересованих студената (видети Правилник о извођењу наставе, методологији доделе ЕСПБ бодова, основама вредновања предиспитних обавеза и начину провере знања студената)</w:t>
      </w:r>
      <w:r>
        <w:rPr>
          <w:rFonts w:cs="Arial"/>
          <w:sz w:val="20"/>
          <w:lang w:val="en-US"/>
        </w:rPr>
        <w:t>.</w:t>
      </w:r>
    </w:p>
    <w:p w:rsidR="002112DB" w:rsidRDefault="002112DB" w:rsidP="002112DB">
      <w:pPr>
        <w:spacing w:before="120"/>
        <w:ind w:firstLine="426"/>
        <w:jc w:val="both"/>
        <w:rPr>
          <w:rFonts w:cs="Arial"/>
          <w:sz w:val="20"/>
          <w:lang w:val="en-US"/>
        </w:rPr>
      </w:pPr>
      <w:r w:rsidRPr="002112DB">
        <w:rPr>
          <w:rFonts w:cs="Arial"/>
          <w:sz w:val="20"/>
        </w:rPr>
        <w:t xml:space="preserve">Сви други услови конкурисања студената за упис, уписа студената, уписа страних студената, конкурсни рокови, процедуре формирања ранг листа и поступак по приговорима су </w:t>
      </w:r>
      <w:r w:rsidR="001312BD">
        <w:rPr>
          <w:rFonts w:cs="Arial"/>
          <w:sz w:val="20"/>
        </w:rPr>
        <w:t>усклађени са Општим и о</w:t>
      </w:r>
      <w:r w:rsidRPr="002112DB">
        <w:rPr>
          <w:rFonts w:cs="Arial"/>
          <w:sz w:val="20"/>
        </w:rPr>
        <w:t>сталим одредбама Заједничког конкурса.</w:t>
      </w:r>
    </w:p>
    <w:p w:rsidR="000477B4" w:rsidRPr="002112DB" w:rsidRDefault="000477B4" w:rsidP="002112DB">
      <w:pPr>
        <w:spacing w:before="120"/>
        <w:ind w:firstLine="426"/>
        <w:jc w:val="both"/>
        <w:rPr>
          <w:rFonts w:cs="Arial"/>
          <w:sz w:val="20"/>
          <w:lang w:val="en-US"/>
        </w:rPr>
      </w:pPr>
      <w:r w:rsidRPr="00355305">
        <w:rPr>
          <w:rFonts w:cs="Arial"/>
          <w:sz w:val="20"/>
        </w:rPr>
        <w:t>Информације ван радног времена (за време пријављивања и уписа у прву годину студија) се добијају само на телефон 021/459-141</w:t>
      </w:r>
      <w:r w:rsidR="0006332C" w:rsidRPr="00355305">
        <w:rPr>
          <w:rFonts w:cs="Arial"/>
          <w:sz w:val="20"/>
        </w:rPr>
        <w:t>.</w:t>
      </w:r>
    </w:p>
    <w:p w:rsidR="002C678F" w:rsidRDefault="007B3A53" w:rsidP="007B3A53">
      <w:pPr>
        <w:pStyle w:val="FootnoteText"/>
        <w:ind w:left="7200"/>
        <w:rPr>
          <w:rFonts w:ascii="Arial" w:hAnsi="Arial" w:cs="Arial"/>
          <w:noProof w:val="0"/>
        </w:rPr>
      </w:pPr>
      <w:r>
        <w:rPr>
          <w:rFonts w:ascii="Arial" w:hAnsi="Arial" w:cs="Arial"/>
          <w:noProof w:val="0"/>
          <w:lang w:val="en-US"/>
        </w:rPr>
        <w:t xml:space="preserve">  </w:t>
      </w:r>
      <w:r w:rsidR="003E34FF">
        <w:rPr>
          <w:rFonts w:ascii="Arial" w:hAnsi="Arial" w:cs="Arial"/>
          <w:noProof w:val="0"/>
        </w:rPr>
        <w:t xml:space="preserve"> </w:t>
      </w:r>
      <w:r w:rsidR="008B5B72">
        <w:rPr>
          <w:rFonts w:ascii="Arial" w:hAnsi="Arial" w:cs="Arial"/>
          <w:noProof w:val="0"/>
        </w:rPr>
        <w:t xml:space="preserve">  </w:t>
      </w:r>
    </w:p>
    <w:p w:rsidR="00DB1FC7" w:rsidRPr="00B40EDD" w:rsidRDefault="002C678F" w:rsidP="007B3A53">
      <w:pPr>
        <w:pStyle w:val="FootnoteText"/>
        <w:ind w:left="7200"/>
        <w:rPr>
          <w:rFonts w:ascii="Arial" w:hAnsi="Arial" w:cs="Arial"/>
          <w:noProof w:val="0"/>
          <w:lang w:val="sr-Cyrl-CS"/>
        </w:rPr>
      </w:pPr>
      <w:r>
        <w:rPr>
          <w:rFonts w:ascii="Arial" w:hAnsi="Arial" w:cs="Arial"/>
          <w:noProof w:val="0"/>
        </w:rPr>
        <w:t xml:space="preserve">   </w:t>
      </w:r>
      <w:r w:rsidR="003E34FF">
        <w:rPr>
          <w:rFonts w:ascii="Arial" w:hAnsi="Arial" w:cs="Arial"/>
          <w:noProof w:val="0"/>
        </w:rPr>
        <w:t xml:space="preserve"> </w:t>
      </w:r>
      <w:r w:rsidR="00DB1FC7" w:rsidRPr="00B40EDD">
        <w:rPr>
          <w:rFonts w:ascii="Arial" w:hAnsi="Arial" w:cs="Arial"/>
          <w:noProof w:val="0"/>
          <w:lang w:val="sr-Cyrl-CS"/>
        </w:rPr>
        <w:t>Декан</w:t>
      </w:r>
    </w:p>
    <w:p w:rsidR="00DB1FC7" w:rsidRPr="00AC1085" w:rsidRDefault="00DB1FC7" w:rsidP="00DB1FC7">
      <w:pPr>
        <w:pStyle w:val="FootnoteText"/>
        <w:rPr>
          <w:rFonts w:ascii="Arial" w:hAnsi="Arial" w:cs="Arial"/>
          <w:noProof w:val="0"/>
          <w:sz w:val="10"/>
          <w:szCs w:val="10"/>
          <w:lang w:val="en-US"/>
        </w:rPr>
      </w:pPr>
      <w:r w:rsidRPr="00B40EDD">
        <w:rPr>
          <w:rFonts w:ascii="Arial" w:hAnsi="Arial" w:cs="Arial"/>
          <w:noProof w:val="0"/>
          <w:lang w:val="sr-Cyrl-CS"/>
        </w:rPr>
        <w:t xml:space="preserve">                             </w:t>
      </w:r>
      <w:r w:rsidRPr="00B40EDD">
        <w:rPr>
          <w:rFonts w:ascii="Arial" w:hAnsi="Arial" w:cs="Arial"/>
          <w:noProof w:val="0"/>
          <w:lang w:val="sr-Cyrl-CS"/>
        </w:rPr>
        <w:tab/>
      </w:r>
      <w:r w:rsidRPr="00B40EDD">
        <w:rPr>
          <w:rFonts w:ascii="Arial" w:hAnsi="Arial" w:cs="Arial"/>
          <w:noProof w:val="0"/>
          <w:lang w:val="sr-Cyrl-CS"/>
        </w:rPr>
        <w:tab/>
      </w:r>
      <w:r w:rsidRPr="00B40EDD">
        <w:rPr>
          <w:rFonts w:ascii="Arial" w:hAnsi="Arial" w:cs="Arial"/>
          <w:noProof w:val="0"/>
          <w:lang w:val="sr-Cyrl-CS"/>
        </w:rPr>
        <w:tab/>
      </w:r>
      <w:r w:rsidRPr="00B40EDD">
        <w:rPr>
          <w:rFonts w:ascii="Arial" w:hAnsi="Arial" w:cs="Arial"/>
          <w:noProof w:val="0"/>
          <w:lang w:val="sr-Cyrl-CS"/>
        </w:rPr>
        <w:tab/>
      </w:r>
      <w:r w:rsidRPr="00B40EDD">
        <w:rPr>
          <w:rFonts w:ascii="Arial" w:hAnsi="Arial" w:cs="Arial"/>
          <w:noProof w:val="0"/>
          <w:lang w:val="sr-Cyrl-CS"/>
        </w:rPr>
        <w:tab/>
      </w:r>
      <w:r w:rsidRPr="00B40EDD">
        <w:rPr>
          <w:rFonts w:ascii="Arial" w:hAnsi="Arial" w:cs="Arial"/>
          <w:noProof w:val="0"/>
          <w:lang w:val="sr-Cyrl-CS"/>
        </w:rPr>
        <w:tab/>
      </w:r>
      <w:r w:rsidRPr="00B40EDD">
        <w:rPr>
          <w:rFonts w:ascii="Arial" w:hAnsi="Arial" w:cs="Arial"/>
          <w:noProof w:val="0"/>
          <w:lang w:val="en-US"/>
        </w:rPr>
        <w:t xml:space="preserve">  </w:t>
      </w:r>
      <w:r w:rsidRPr="00B40EDD">
        <w:rPr>
          <w:rFonts w:ascii="Arial" w:hAnsi="Arial" w:cs="Arial"/>
          <w:noProof w:val="0"/>
          <w:lang w:val="sr-Cyrl-CS"/>
        </w:rPr>
        <w:t xml:space="preserve">  </w:t>
      </w:r>
      <w:r w:rsidRPr="00B40EDD">
        <w:rPr>
          <w:rFonts w:ascii="Arial" w:hAnsi="Arial" w:cs="Arial"/>
          <w:noProof w:val="0"/>
          <w:lang w:val="en-US"/>
        </w:rPr>
        <w:t xml:space="preserve">    </w:t>
      </w:r>
      <w:r w:rsidRPr="00B40EDD">
        <w:rPr>
          <w:rFonts w:ascii="Arial" w:hAnsi="Arial" w:cs="Arial"/>
          <w:noProof w:val="0"/>
          <w:lang w:val="sr-Cyrl-CS"/>
        </w:rPr>
        <w:t xml:space="preserve">   </w:t>
      </w:r>
      <w:r w:rsidRPr="00B40EDD">
        <w:rPr>
          <w:rFonts w:ascii="Arial" w:hAnsi="Arial" w:cs="Arial"/>
          <w:noProof w:val="0"/>
          <w:lang w:val="en-US"/>
        </w:rPr>
        <w:t xml:space="preserve"> </w:t>
      </w:r>
      <w:r>
        <w:rPr>
          <w:rFonts w:ascii="Arial" w:hAnsi="Arial" w:cs="Arial"/>
          <w:noProof w:val="0"/>
          <w:lang w:val="sr-Cyrl-CS"/>
        </w:rPr>
        <w:t xml:space="preserve">  </w:t>
      </w:r>
      <w:r w:rsidRPr="00B40EDD">
        <w:rPr>
          <w:rFonts w:ascii="Arial" w:hAnsi="Arial" w:cs="Arial"/>
          <w:noProof w:val="0"/>
          <w:lang w:val="en-US"/>
        </w:rPr>
        <w:t xml:space="preserve">  </w:t>
      </w:r>
      <w:r>
        <w:rPr>
          <w:rFonts w:ascii="Arial" w:hAnsi="Arial" w:cs="Arial"/>
          <w:noProof w:val="0"/>
          <w:lang w:val="en-US"/>
        </w:rPr>
        <w:t xml:space="preserve">   </w:t>
      </w:r>
    </w:p>
    <w:p w:rsidR="00F352CD" w:rsidRDefault="00DB1FC7" w:rsidP="00DB1FC7">
      <w:pPr>
        <w:pStyle w:val="FootnoteText"/>
        <w:rPr>
          <w:rFonts w:ascii="Arial" w:hAnsi="Arial" w:cs="Arial"/>
          <w:noProof w:val="0"/>
        </w:rPr>
      </w:pPr>
      <w:r>
        <w:rPr>
          <w:rFonts w:ascii="Arial" w:hAnsi="Arial" w:cs="Arial"/>
          <w:noProof w:val="0"/>
          <w:lang w:val="en-US"/>
        </w:rPr>
        <w:t xml:space="preserve">                                                                                                                   </w:t>
      </w:r>
      <w:r w:rsidRPr="00B40EDD">
        <w:rPr>
          <w:rFonts w:ascii="Arial" w:hAnsi="Arial" w:cs="Arial"/>
          <w:noProof w:val="0"/>
          <w:lang w:val="en-US"/>
        </w:rPr>
        <w:t xml:space="preserve"> </w:t>
      </w:r>
    </w:p>
    <w:p w:rsidR="00DB1FC7" w:rsidRPr="0016300B" w:rsidRDefault="00F352CD" w:rsidP="00DB1FC7">
      <w:pPr>
        <w:pStyle w:val="FootnoteText"/>
        <w:rPr>
          <w:rFonts w:ascii="Arial" w:hAnsi="Arial" w:cs="Arial"/>
          <w:noProof w:val="0"/>
          <w:lang w:val="en-US"/>
        </w:rPr>
      </w:pPr>
      <w:r>
        <w:rPr>
          <w:rFonts w:ascii="Arial" w:hAnsi="Arial" w:cs="Arial"/>
          <w:noProof w:val="0"/>
        </w:rPr>
        <w:t xml:space="preserve">                                                                                                                </w:t>
      </w:r>
      <w:r w:rsidR="00AC1085">
        <w:rPr>
          <w:rFonts w:ascii="Arial" w:hAnsi="Arial" w:cs="Arial"/>
          <w:noProof w:val="0"/>
        </w:rPr>
        <w:t xml:space="preserve">  </w:t>
      </w:r>
      <w:r>
        <w:rPr>
          <w:rFonts w:ascii="Arial" w:hAnsi="Arial" w:cs="Arial"/>
          <w:noProof w:val="0"/>
        </w:rPr>
        <w:t xml:space="preserve"> </w:t>
      </w:r>
      <w:r w:rsidR="00DB1FC7" w:rsidRPr="00B40EDD">
        <w:rPr>
          <w:rFonts w:ascii="Arial" w:hAnsi="Arial" w:cs="Arial"/>
          <w:noProof w:val="0"/>
          <w:lang w:val="sr-Cyrl-CS"/>
        </w:rPr>
        <w:t xml:space="preserve">Проф. др </w:t>
      </w:r>
      <w:r w:rsidR="00DB1FC7">
        <w:rPr>
          <w:rFonts w:ascii="Arial" w:hAnsi="Arial" w:cs="Arial"/>
          <w:noProof w:val="0"/>
          <w:lang w:val="sr-Cyrl-CS"/>
        </w:rPr>
        <w:t>Рад</w:t>
      </w:r>
      <w:r w:rsidR="00033EDE">
        <w:rPr>
          <w:rFonts w:ascii="Arial" w:hAnsi="Arial" w:cs="Arial"/>
          <w:noProof w:val="0"/>
          <w:lang w:val="en-US"/>
        </w:rPr>
        <w:t>e</w:t>
      </w:r>
      <w:r w:rsidR="00DB1FC7">
        <w:rPr>
          <w:rFonts w:ascii="Arial" w:hAnsi="Arial" w:cs="Arial"/>
          <w:noProof w:val="0"/>
          <w:lang w:val="sr-Cyrl-CS"/>
        </w:rPr>
        <w:t xml:space="preserve"> Дорословачки</w:t>
      </w:r>
    </w:p>
    <w:sectPr w:rsidR="00DB1FC7" w:rsidRPr="0016300B" w:rsidSect="00387C8D">
      <w:pgSz w:w="11907" w:h="16840" w:code="9"/>
      <w:pgMar w:top="719" w:right="1107" w:bottom="719" w:left="1276" w:header="708" w:footer="1985"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Cir">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Resavska BG TT">
    <w:altName w:val="Times New Roman"/>
    <w:panose1 w:val="00000000000000000000"/>
    <w:charset w:val="CC"/>
    <w:family w:val="roman"/>
    <w:notTrueType/>
    <w:pitch w:val="default"/>
    <w:sig w:usb0="00000201" w:usb1="00000000" w:usb2="00000000" w:usb3="00000000" w:csb0="00000004"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4177"/>
    <w:multiLevelType w:val="singleLevel"/>
    <w:tmpl w:val="C95C75B6"/>
    <w:lvl w:ilvl="0">
      <w:start w:val="1"/>
      <w:numFmt w:val="bullet"/>
      <w:lvlText w:val=""/>
      <w:lvlJc w:val="right"/>
      <w:pPr>
        <w:ind w:left="360" w:hanging="360"/>
      </w:pPr>
      <w:rPr>
        <w:rFonts w:ascii="Symbol" w:hAnsi="Symbol" w:hint="default"/>
      </w:rPr>
    </w:lvl>
  </w:abstractNum>
  <w:abstractNum w:abstractNumId="1">
    <w:nsid w:val="07BF5303"/>
    <w:multiLevelType w:val="hybridMultilevel"/>
    <w:tmpl w:val="03DE9D08"/>
    <w:lvl w:ilvl="0" w:tplc="F606DBE8">
      <w:numFmt w:val="bullet"/>
      <w:lvlText w:val="-"/>
      <w:lvlJc w:val="left"/>
      <w:pPr>
        <w:ind w:left="460" w:hanging="360"/>
      </w:pPr>
      <w:rPr>
        <w:rFonts w:ascii="Times New Roman" w:eastAsia="Times New Roman" w:hAnsi="Times New Roman" w:cs="Times New Roman" w:hint="default"/>
      </w:rPr>
    </w:lvl>
    <w:lvl w:ilvl="1" w:tplc="F606DBE8">
      <w:numFmt w:val="bullet"/>
      <w:lvlText w:val="-"/>
      <w:lvlJc w:val="left"/>
      <w:pPr>
        <w:ind w:left="1069" w:hanging="360"/>
      </w:pPr>
      <w:rPr>
        <w:rFonts w:ascii="Times New Roman" w:eastAsia="Times New Roman" w:hAnsi="Times New Roman" w:cs="Times New Roman" w:hint="default"/>
        <w:sz w:val="20"/>
        <w:szCs w:val="20"/>
      </w:rPr>
    </w:lvl>
    <w:lvl w:ilvl="2" w:tplc="081A0005" w:tentative="1">
      <w:start w:val="1"/>
      <w:numFmt w:val="bullet"/>
      <w:lvlText w:val=""/>
      <w:lvlJc w:val="left"/>
      <w:pPr>
        <w:ind w:left="1900" w:hanging="360"/>
      </w:pPr>
      <w:rPr>
        <w:rFonts w:ascii="Wingdings" w:hAnsi="Wingdings" w:hint="default"/>
      </w:rPr>
    </w:lvl>
    <w:lvl w:ilvl="3" w:tplc="081A0001" w:tentative="1">
      <w:start w:val="1"/>
      <w:numFmt w:val="bullet"/>
      <w:lvlText w:val=""/>
      <w:lvlJc w:val="left"/>
      <w:pPr>
        <w:ind w:left="2620" w:hanging="360"/>
      </w:pPr>
      <w:rPr>
        <w:rFonts w:ascii="Symbol" w:hAnsi="Symbol" w:hint="default"/>
      </w:rPr>
    </w:lvl>
    <w:lvl w:ilvl="4" w:tplc="081A0003" w:tentative="1">
      <w:start w:val="1"/>
      <w:numFmt w:val="bullet"/>
      <w:lvlText w:val="o"/>
      <w:lvlJc w:val="left"/>
      <w:pPr>
        <w:ind w:left="3340" w:hanging="360"/>
      </w:pPr>
      <w:rPr>
        <w:rFonts w:ascii="Courier New" w:hAnsi="Courier New" w:cs="Courier New" w:hint="default"/>
      </w:rPr>
    </w:lvl>
    <w:lvl w:ilvl="5" w:tplc="081A0005" w:tentative="1">
      <w:start w:val="1"/>
      <w:numFmt w:val="bullet"/>
      <w:lvlText w:val=""/>
      <w:lvlJc w:val="left"/>
      <w:pPr>
        <w:ind w:left="4060" w:hanging="360"/>
      </w:pPr>
      <w:rPr>
        <w:rFonts w:ascii="Wingdings" w:hAnsi="Wingdings" w:hint="default"/>
      </w:rPr>
    </w:lvl>
    <w:lvl w:ilvl="6" w:tplc="081A0001" w:tentative="1">
      <w:start w:val="1"/>
      <w:numFmt w:val="bullet"/>
      <w:lvlText w:val=""/>
      <w:lvlJc w:val="left"/>
      <w:pPr>
        <w:ind w:left="4780" w:hanging="360"/>
      </w:pPr>
      <w:rPr>
        <w:rFonts w:ascii="Symbol" w:hAnsi="Symbol" w:hint="default"/>
      </w:rPr>
    </w:lvl>
    <w:lvl w:ilvl="7" w:tplc="081A0003" w:tentative="1">
      <w:start w:val="1"/>
      <w:numFmt w:val="bullet"/>
      <w:lvlText w:val="o"/>
      <w:lvlJc w:val="left"/>
      <w:pPr>
        <w:ind w:left="5500" w:hanging="360"/>
      </w:pPr>
      <w:rPr>
        <w:rFonts w:ascii="Courier New" w:hAnsi="Courier New" w:cs="Courier New" w:hint="default"/>
      </w:rPr>
    </w:lvl>
    <w:lvl w:ilvl="8" w:tplc="081A0005" w:tentative="1">
      <w:start w:val="1"/>
      <w:numFmt w:val="bullet"/>
      <w:lvlText w:val=""/>
      <w:lvlJc w:val="left"/>
      <w:pPr>
        <w:ind w:left="6220" w:hanging="360"/>
      </w:pPr>
      <w:rPr>
        <w:rFonts w:ascii="Wingdings" w:hAnsi="Wingdings" w:hint="default"/>
      </w:rPr>
    </w:lvl>
  </w:abstractNum>
  <w:abstractNum w:abstractNumId="2">
    <w:nsid w:val="0A627BE7"/>
    <w:multiLevelType w:val="multilevel"/>
    <w:tmpl w:val="29261F02"/>
    <w:lvl w:ilvl="0">
      <w:start w:val="5"/>
      <w:numFmt w:val="decimal"/>
      <w:lvlText w:val="%1."/>
      <w:lvlJc w:val="left"/>
      <w:pPr>
        <w:ind w:left="360" w:hanging="360"/>
      </w:pPr>
      <w:rPr>
        <w:rFonts w:cs="Arial" w:hint="default"/>
        <w:sz w:val="20"/>
      </w:rPr>
    </w:lvl>
    <w:lvl w:ilvl="1">
      <w:start w:val="1"/>
      <w:numFmt w:val="decimal"/>
      <w:lvlText w:val="%1.%2."/>
      <w:lvlJc w:val="left"/>
      <w:pPr>
        <w:ind w:left="1800" w:hanging="720"/>
      </w:pPr>
      <w:rPr>
        <w:rFonts w:cs="Arial" w:hint="default"/>
        <w:sz w:val="20"/>
      </w:rPr>
    </w:lvl>
    <w:lvl w:ilvl="2">
      <w:start w:val="1"/>
      <w:numFmt w:val="decimal"/>
      <w:lvlText w:val="%1.%2.%3."/>
      <w:lvlJc w:val="left"/>
      <w:pPr>
        <w:ind w:left="2880" w:hanging="720"/>
      </w:pPr>
      <w:rPr>
        <w:rFonts w:cs="Arial" w:hint="default"/>
        <w:sz w:val="20"/>
      </w:rPr>
    </w:lvl>
    <w:lvl w:ilvl="3">
      <w:start w:val="1"/>
      <w:numFmt w:val="decimal"/>
      <w:lvlText w:val="%1.%2.%3.%4."/>
      <w:lvlJc w:val="left"/>
      <w:pPr>
        <w:ind w:left="4320" w:hanging="1080"/>
      </w:pPr>
      <w:rPr>
        <w:rFonts w:cs="Arial" w:hint="default"/>
        <w:sz w:val="20"/>
      </w:rPr>
    </w:lvl>
    <w:lvl w:ilvl="4">
      <w:start w:val="1"/>
      <w:numFmt w:val="decimal"/>
      <w:lvlText w:val="%1.%2.%3.%4.%5."/>
      <w:lvlJc w:val="left"/>
      <w:pPr>
        <w:ind w:left="5400" w:hanging="1080"/>
      </w:pPr>
      <w:rPr>
        <w:rFonts w:cs="Arial" w:hint="default"/>
        <w:sz w:val="20"/>
      </w:rPr>
    </w:lvl>
    <w:lvl w:ilvl="5">
      <w:start w:val="1"/>
      <w:numFmt w:val="decimal"/>
      <w:lvlText w:val="%1.%2.%3.%4.%5.%6."/>
      <w:lvlJc w:val="left"/>
      <w:pPr>
        <w:ind w:left="6840" w:hanging="1440"/>
      </w:pPr>
      <w:rPr>
        <w:rFonts w:cs="Arial" w:hint="default"/>
        <w:sz w:val="20"/>
      </w:rPr>
    </w:lvl>
    <w:lvl w:ilvl="6">
      <w:start w:val="1"/>
      <w:numFmt w:val="decimal"/>
      <w:lvlText w:val="%1.%2.%3.%4.%5.%6.%7."/>
      <w:lvlJc w:val="left"/>
      <w:pPr>
        <w:ind w:left="7920" w:hanging="1440"/>
      </w:pPr>
      <w:rPr>
        <w:rFonts w:cs="Arial" w:hint="default"/>
        <w:sz w:val="20"/>
      </w:rPr>
    </w:lvl>
    <w:lvl w:ilvl="7">
      <w:start w:val="1"/>
      <w:numFmt w:val="decimal"/>
      <w:lvlText w:val="%1.%2.%3.%4.%5.%6.%7.%8."/>
      <w:lvlJc w:val="left"/>
      <w:pPr>
        <w:ind w:left="9360" w:hanging="1800"/>
      </w:pPr>
      <w:rPr>
        <w:rFonts w:cs="Arial" w:hint="default"/>
        <w:sz w:val="20"/>
      </w:rPr>
    </w:lvl>
    <w:lvl w:ilvl="8">
      <w:start w:val="1"/>
      <w:numFmt w:val="decimal"/>
      <w:lvlText w:val="%1.%2.%3.%4.%5.%6.%7.%8.%9."/>
      <w:lvlJc w:val="left"/>
      <w:pPr>
        <w:ind w:left="10440" w:hanging="1800"/>
      </w:pPr>
      <w:rPr>
        <w:rFonts w:cs="Arial" w:hint="default"/>
        <w:sz w:val="20"/>
      </w:rPr>
    </w:lvl>
  </w:abstractNum>
  <w:abstractNum w:abstractNumId="3">
    <w:nsid w:val="0EFC7999"/>
    <w:multiLevelType w:val="hybridMultilevel"/>
    <w:tmpl w:val="A6FA3B2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7644C0"/>
    <w:multiLevelType w:val="hybridMultilevel"/>
    <w:tmpl w:val="215069CA"/>
    <w:lvl w:ilvl="0" w:tplc="0409000F">
      <w:start w:val="1"/>
      <w:numFmt w:val="decimal"/>
      <w:lvlText w:val="%1."/>
      <w:lvlJc w:val="left"/>
      <w:pPr>
        <w:tabs>
          <w:tab w:val="num" w:pos="720"/>
        </w:tabs>
        <w:ind w:left="720" w:hanging="360"/>
      </w:pPr>
    </w:lvl>
    <w:lvl w:ilvl="1" w:tplc="C95C75B6">
      <w:start w:val="1"/>
      <w:numFmt w:val="bullet"/>
      <w:lvlText w:val=""/>
      <w:lvlJc w:val="righ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FE629C"/>
    <w:multiLevelType w:val="hybridMultilevel"/>
    <w:tmpl w:val="0194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7B6F09"/>
    <w:multiLevelType w:val="hybridMultilevel"/>
    <w:tmpl w:val="E528DF8C"/>
    <w:lvl w:ilvl="0" w:tplc="C95C75B6">
      <w:start w:val="1"/>
      <w:numFmt w:val="bullet"/>
      <w:lvlText w:val=""/>
      <w:lvlJc w:val="righ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F22766B"/>
    <w:multiLevelType w:val="hybridMultilevel"/>
    <w:tmpl w:val="1F78A2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3F3982"/>
    <w:multiLevelType w:val="hybridMultilevel"/>
    <w:tmpl w:val="BED22EE0"/>
    <w:lvl w:ilvl="0" w:tplc="BFCED18C">
      <w:start w:val="7"/>
      <w:numFmt w:val="bullet"/>
      <w:lvlText w:val="-"/>
      <w:lvlJc w:val="left"/>
      <w:pPr>
        <w:tabs>
          <w:tab w:val="num" w:pos="1185"/>
        </w:tabs>
        <w:ind w:left="1185"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A7845C3"/>
    <w:multiLevelType w:val="hybridMultilevel"/>
    <w:tmpl w:val="0F02FE60"/>
    <w:lvl w:ilvl="0" w:tplc="2748570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41B61EA5"/>
    <w:multiLevelType w:val="hybridMultilevel"/>
    <w:tmpl w:val="5FC6BE86"/>
    <w:lvl w:ilvl="0" w:tplc="C95C75B6">
      <w:start w:val="1"/>
      <w:numFmt w:val="bullet"/>
      <w:lvlText w:val=""/>
      <w:lvlJc w:val="righ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1">
    <w:nsid w:val="45410F89"/>
    <w:multiLevelType w:val="hybridMultilevel"/>
    <w:tmpl w:val="EE64F798"/>
    <w:lvl w:ilvl="0" w:tplc="27485708">
      <w:start w:val="1"/>
      <w:numFmt w:val="bullet"/>
      <w:lvlText w:val=""/>
      <w:lvlJc w:val="left"/>
      <w:pPr>
        <w:ind w:left="1260" w:hanging="360"/>
      </w:pPr>
      <w:rPr>
        <w:rFonts w:ascii="Symbol" w:hAnsi="Symbol" w:hint="default"/>
      </w:rPr>
    </w:lvl>
    <w:lvl w:ilvl="1" w:tplc="241A0003" w:tentative="1">
      <w:start w:val="1"/>
      <w:numFmt w:val="bullet"/>
      <w:lvlText w:val="o"/>
      <w:lvlJc w:val="left"/>
      <w:pPr>
        <w:ind w:left="1980" w:hanging="360"/>
      </w:pPr>
      <w:rPr>
        <w:rFonts w:ascii="Courier New" w:hAnsi="Courier New" w:cs="Courier New" w:hint="default"/>
      </w:rPr>
    </w:lvl>
    <w:lvl w:ilvl="2" w:tplc="241A0005" w:tentative="1">
      <w:start w:val="1"/>
      <w:numFmt w:val="bullet"/>
      <w:lvlText w:val=""/>
      <w:lvlJc w:val="left"/>
      <w:pPr>
        <w:ind w:left="2700" w:hanging="360"/>
      </w:pPr>
      <w:rPr>
        <w:rFonts w:ascii="Wingdings" w:hAnsi="Wingdings" w:hint="default"/>
      </w:rPr>
    </w:lvl>
    <w:lvl w:ilvl="3" w:tplc="241A0001" w:tentative="1">
      <w:start w:val="1"/>
      <w:numFmt w:val="bullet"/>
      <w:lvlText w:val=""/>
      <w:lvlJc w:val="left"/>
      <w:pPr>
        <w:ind w:left="3420" w:hanging="360"/>
      </w:pPr>
      <w:rPr>
        <w:rFonts w:ascii="Symbol" w:hAnsi="Symbol" w:hint="default"/>
      </w:rPr>
    </w:lvl>
    <w:lvl w:ilvl="4" w:tplc="241A0003" w:tentative="1">
      <w:start w:val="1"/>
      <w:numFmt w:val="bullet"/>
      <w:lvlText w:val="o"/>
      <w:lvlJc w:val="left"/>
      <w:pPr>
        <w:ind w:left="4140" w:hanging="360"/>
      </w:pPr>
      <w:rPr>
        <w:rFonts w:ascii="Courier New" w:hAnsi="Courier New" w:cs="Courier New" w:hint="default"/>
      </w:rPr>
    </w:lvl>
    <w:lvl w:ilvl="5" w:tplc="241A0005" w:tentative="1">
      <w:start w:val="1"/>
      <w:numFmt w:val="bullet"/>
      <w:lvlText w:val=""/>
      <w:lvlJc w:val="left"/>
      <w:pPr>
        <w:ind w:left="4860" w:hanging="360"/>
      </w:pPr>
      <w:rPr>
        <w:rFonts w:ascii="Wingdings" w:hAnsi="Wingdings" w:hint="default"/>
      </w:rPr>
    </w:lvl>
    <w:lvl w:ilvl="6" w:tplc="241A0001" w:tentative="1">
      <w:start w:val="1"/>
      <w:numFmt w:val="bullet"/>
      <w:lvlText w:val=""/>
      <w:lvlJc w:val="left"/>
      <w:pPr>
        <w:ind w:left="5580" w:hanging="360"/>
      </w:pPr>
      <w:rPr>
        <w:rFonts w:ascii="Symbol" w:hAnsi="Symbol" w:hint="default"/>
      </w:rPr>
    </w:lvl>
    <w:lvl w:ilvl="7" w:tplc="241A0003" w:tentative="1">
      <w:start w:val="1"/>
      <w:numFmt w:val="bullet"/>
      <w:lvlText w:val="o"/>
      <w:lvlJc w:val="left"/>
      <w:pPr>
        <w:ind w:left="6300" w:hanging="360"/>
      </w:pPr>
      <w:rPr>
        <w:rFonts w:ascii="Courier New" w:hAnsi="Courier New" w:cs="Courier New" w:hint="default"/>
      </w:rPr>
    </w:lvl>
    <w:lvl w:ilvl="8" w:tplc="241A0005" w:tentative="1">
      <w:start w:val="1"/>
      <w:numFmt w:val="bullet"/>
      <w:lvlText w:val=""/>
      <w:lvlJc w:val="left"/>
      <w:pPr>
        <w:ind w:left="7020" w:hanging="360"/>
      </w:pPr>
      <w:rPr>
        <w:rFonts w:ascii="Wingdings" w:hAnsi="Wingdings" w:hint="default"/>
      </w:rPr>
    </w:lvl>
  </w:abstractNum>
  <w:abstractNum w:abstractNumId="12">
    <w:nsid w:val="551B30ED"/>
    <w:multiLevelType w:val="hybridMultilevel"/>
    <w:tmpl w:val="5AA8745A"/>
    <w:lvl w:ilvl="0" w:tplc="2748570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567E765E"/>
    <w:multiLevelType w:val="multilevel"/>
    <w:tmpl w:val="6B5E5446"/>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57AB03E1"/>
    <w:multiLevelType w:val="hybridMultilevel"/>
    <w:tmpl w:val="16F87918"/>
    <w:lvl w:ilvl="0" w:tplc="27485708">
      <w:start w:val="1"/>
      <w:numFmt w:val="bullet"/>
      <w:lvlText w:val=""/>
      <w:lvlJc w:val="left"/>
      <w:pPr>
        <w:ind w:left="1359" w:hanging="360"/>
      </w:pPr>
      <w:rPr>
        <w:rFonts w:ascii="Symbol" w:hAnsi="Symbol" w:hint="default"/>
      </w:rPr>
    </w:lvl>
    <w:lvl w:ilvl="1" w:tplc="241A0003" w:tentative="1">
      <w:start w:val="1"/>
      <w:numFmt w:val="bullet"/>
      <w:lvlText w:val="o"/>
      <w:lvlJc w:val="left"/>
      <w:pPr>
        <w:ind w:left="2079" w:hanging="360"/>
      </w:pPr>
      <w:rPr>
        <w:rFonts w:ascii="Courier New" w:hAnsi="Courier New" w:cs="Courier New" w:hint="default"/>
      </w:rPr>
    </w:lvl>
    <w:lvl w:ilvl="2" w:tplc="241A0005" w:tentative="1">
      <w:start w:val="1"/>
      <w:numFmt w:val="bullet"/>
      <w:lvlText w:val=""/>
      <w:lvlJc w:val="left"/>
      <w:pPr>
        <w:ind w:left="2799" w:hanging="360"/>
      </w:pPr>
      <w:rPr>
        <w:rFonts w:ascii="Wingdings" w:hAnsi="Wingdings" w:hint="default"/>
      </w:rPr>
    </w:lvl>
    <w:lvl w:ilvl="3" w:tplc="241A0001" w:tentative="1">
      <w:start w:val="1"/>
      <w:numFmt w:val="bullet"/>
      <w:lvlText w:val=""/>
      <w:lvlJc w:val="left"/>
      <w:pPr>
        <w:ind w:left="3519" w:hanging="360"/>
      </w:pPr>
      <w:rPr>
        <w:rFonts w:ascii="Symbol" w:hAnsi="Symbol" w:hint="default"/>
      </w:rPr>
    </w:lvl>
    <w:lvl w:ilvl="4" w:tplc="241A0003" w:tentative="1">
      <w:start w:val="1"/>
      <w:numFmt w:val="bullet"/>
      <w:lvlText w:val="o"/>
      <w:lvlJc w:val="left"/>
      <w:pPr>
        <w:ind w:left="4239" w:hanging="360"/>
      </w:pPr>
      <w:rPr>
        <w:rFonts w:ascii="Courier New" w:hAnsi="Courier New" w:cs="Courier New" w:hint="default"/>
      </w:rPr>
    </w:lvl>
    <w:lvl w:ilvl="5" w:tplc="241A0005" w:tentative="1">
      <w:start w:val="1"/>
      <w:numFmt w:val="bullet"/>
      <w:lvlText w:val=""/>
      <w:lvlJc w:val="left"/>
      <w:pPr>
        <w:ind w:left="4959" w:hanging="360"/>
      </w:pPr>
      <w:rPr>
        <w:rFonts w:ascii="Wingdings" w:hAnsi="Wingdings" w:hint="default"/>
      </w:rPr>
    </w:lvl>
    <w:lvl w:ilvl="6" w:tplc="241A0001" w:tentative="1">
      <w:start w:val="1"/>
      <w:numFmt w:val="bullet"/>
      <w:lvlText w:val=""/>
      <w:lvlJc w:val="left"/>
      <w:pPr>
        <w:ind w:left="5679" w:hanging="360"/>
      </w:pPr>
      <w:rPr>
        <w:rFonts w:ascii="Symbol" w:hAnsi="Symbol" w:hint="default"/>
      </w:rPr>
    </w:lvl>
    <w:lvl w:ilvl="7" w:tplc="241A0003" w:tentative="1">
      <w:start w:val="1"/>
      <w:numFmt w:val="bullet"/>
      <w:lvlText w:val="o"/>
      <w:lvlJc w:val="left"/>
      <w:pPr>
        <w:ind w:left="6399" w:hanging="360"/>
      </w:pPr>
      <w:rPr>
        <w:rFonts w:ascii="Courier New" w:hAnsi="Courier New" w:cs="Courier New" w:hint="default"/>
      </w:rPr>
    </w:lvl>
    <w:lvl w:ilvl="8" w:tplc="241A0005" w:tentative="1">
      <w:start w:val="1"/>
      <w:numFmt w:val="bullet"/>
      <w:lvlText w:val=""/>
      <w:lvlJc w:val="left"/>
      <w:pPr>
        <w:ind w:left="7119" w:hanging="360"/>
      </w:pPr>
      <w:rPr>
        <w:rFonts w:ascii="Wingdings" w:hAnsi="Wingdings" w:hint="default"/>
      </w:rPr>
    </w:lvl>
  </w:abstractNum>
  <w:abstractNum w:abstractNumId="15">
    <w:nsid w:val="58476C7C"/>
    <w:multiLevelType w:val="hybridMultilevel"/>
    <w:tmpl w:val="3EB8A08E"/>
    <w:lvl w:ilvl="0" w:tplc="C95C75B6">
      <w:start w:val="1"/>
      <w:numFmt w:val="bullet"/>
      <w:lvlText w:val=""/>
      <w:lvlJc w:val="righ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37C64CD"/>
    <w:multiLevelType w:val="hybridMultilevel"/>
    <w:tmpl w:val="3018996E"/>
    <w:lvl w:ilvl="0" w:tplc="C95C75B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FD376B"/>
    <w:multiLevelType w:val="hybridMultilevel"/>
    <w:tmpl w:val="4228707E"/>
    <w:lvl w:ilvl="0" w:tplc="C95C75B6">
      <w:start w:val="1"/>
      <w:numFmt w:val="bullet"/>
      <w:lvlText w:val=""/>
      <w:lvlJc w:val="righ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75C74EA"/>
    <w:multiLevelType w:val="hybridMultilevel"/>
    <w:tmpl w:val="B8F05DE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74B242EE">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8"/>
  </w:num>
  <w:num w:numId="5">
    <w:abstractNumId w:val="4"/>
  </w:num>
  <w:num w:numId="6">
    <w:abstractNumId w:val="10"/>
  </w:num>
  <w:num w:numId="7">
    <w:abstractNumId w:val="17"/>
  </w:num>
  <w:num w:numId="8">
    <w:abstractNumId w:val="1"/>
  </w:num>
  <w:num w:numId="9">
    <w:abstractNumId w:val="11"/>
  </w:num>
  <w:num w:numId="10">
    <w:abstractNumId w:val="9"/>
  </w:num>
  <w:num w:numId="11">
    <w:abstractNumId w:val="14"/>
  </w:num>
  <w:num w:numId="12">
    <w:abstractNumId w:val="12"/>
  </w:num>
  <w:num w:numId="13">
    <w:abstractNumId w:val="6"/>
  </w:num>
  <w:num w:numId="14">
    <w:abstractNumId w:val="15"/>
  </w:num>
  <w:num w:numId="15">
    <w:abstractNumId w:val="8"/>
  </w:num>
  <w:num w:numId="16">
    <w:abstractNumId w:val="7"/>
  </w:num>
  <w:num w:numId="17">
    <w:abstractNumId w:val="16"/>
  </w:num>
  <w:num w:numId="18">
    <w:abstractNumId w:val="13"/>
  </w:num>
  <w:num w:numId="19">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compat/>
  <w:rsids>
    <w:rsidRoot w:val="00537E12"/>
    <w:rsid w:val="00001B30"/>
    <w:rsid w:val="00011B49"/>
    <w:rsid w:val="00015F10"/>
    <w:rsid w:val="000242C4"/>
    <w:rsid w:val="0002508B"/>
    <w:rsid w:val="0002768A"/>
    <w:rsid w:val="00033EDE"/>
    <w:rsid w:val="000412AE"/>
    <w:rsid w:val="0004254F"/>
    <w:rsid w:val="000477B4"/>
    <w:rsid w:val="00050D9C"/>
    <w:rsid w:val="0006332C"/>
    <w:rsid w:val="00065EA6"/>
    <w:rsid w:val="000720E4"/>
    <w:rsid w:val="00075805"/>
    <w:rsid w:val="0008326D"/>
    <w:rsid w:val="0008633C"/>
    <w:rsid w:val="00086E65"/>
    <w:rsid w:val="0009666C"/>
    <w:rsid w:val="000A0FE0"/>
    <w:rsid w:val="000A36C6"/>
    <w:rsid w:val="000B1788"/>
    <w:rsid w:val="000B40A7"/>
    <w:rsid w:val="000C757F"/>
    <w:rsid w:val="000D28C8"/>
    <w:rsid w:val="000D65E0"/>
    <w:rsid w:val="000E05DF"/>
    <w:rsid w:val="000E3E51"/>
    <w:rsid w:val="000E755A"/>
    <w:rsid w:val="0010437E"/>
    <w:rsid w:val="00115F26"/>
    <w:rsid w:val="00122365"/>
    <w:rsid w:val="001241B5"/>
    <w:rsid w:val="001312BD"/>
    <w:rsid w:val="0013139E"/>
    <w:rsid w:val="00131EC9"/>
    <w:rsid w:val="001517CA"/>
    <w:rsid w:val="0017372E"/>
    <w:rsid w:val="00181624"/>
    <w:rsid w:val="0018215C"/>
    <w:rsid w:val="001821C1"/>
    <w:rsid w:val="00182245"/>
    <w:rsid w:val="001852B3"/>
    <w:rsid w:val="001878BF"/>
    <w:rsid w:val="00194ED7"/>
    <w:rsid w:val="001A0DFC"/>
    <w:rsid w:val="001A1A63"/>
    <w:rsid w:val="001A2504"/>
    <w:rsid w:val="001A5B59"/>
    <w:rsid w:val="001A6C25"/>
    <w:rsid w:val="001B130D"/>
    <w:rsid w:val="001B4934"/>
    <w:rsid w:val="001B4F6F"/>
    <w:rsid w:val="001B668D"/>
    <w:rsid w:val="001C3306"/>
    <w:rsid w:val="001D2A40"/>
    <w:rsid w:val="001E0175"/>
    <w:rsid w:val="001E2A06"/>
    <w:rsid w:val="001E4351"/>
    <w:rsid w:val="001E56FD"/>
    <w:rsid w:val="001F2963"/>
    <w:rsid w:val="001F36D0"/>
    <w:rsid w:val="001F576A"/>
    <w:rsid w:val="00205F19"/>
    <w:rsid w:val="002112DB"/>
    <w:rsid w:val="00212176"/>
    <w:rsid w:val="00216A6F"/>
    <w:rsid w:val="00217FF2"/>
    <w:rsid w:val="00224E05"/>
    <w:rsid w:val="002555BC"/>
    <w:rsid w:val="002779BF"/>
    <w:rsid w:val="00277A44"/>
    <w:rsid w:val="002822F1"/>
    <w:rsid w:val="00282D5A"/>
    <w:rsid w:val="00283B30"/>
    <w:rsid w:val="00294AD0"/>
    <w:rsid w:val="00295B55"/>
    <w:rsid w:val="002973DF"/>
    <w:rsid w:val="002976EF"/>
    <w:rsid w:val="00297A57"/>
    <w:rsid w:val="002A571D"/>
    <w:rsid w:val="002B0A41"/>
    <w:rsid w:val="002B678F"/>
    <w:rsid w:val="002B7C8F"/>
    <w:rsid w:val="002C2D68"/>
    <w:rsid w:val="002C678F"/>
    <w:rsid w:val="002C7BE7"/>
    <w:rsid w:val="002D1D11"/>
    <w:rsid w:val="002D3181"/>
    <w:rsid w:val="002E42CB"/>
    <w:rsid w:val="003034C0"/>
    <w:rsid w:val="00304CC5"/>
    <w:rsid w:val="003108CE"/>
    <w:rsid w:val="00312CFA"/>
    <w:rsid w:val="003144B5"/>
    <w:rsid w:val="003202C6"/>
    <w:rsid w:val="00323797"/>
    <w:rsid w:val="003323C8"/>
    <w:rsid w:val="003355AE"/>
    <w:rsid w:val="0033601A"/>
    <w:rsid w:val="003510B8"/>
    <w:rsid w:val="00351924"/>
    <w:rsid w:val="00351B7C"/>
    <w:rsid w:val="00353C58"/>
    <w:rsid w:val="00355305"/>
    <w:rsid w:val="00365A5E"/>
    <w:rsid w:val="00375B9B"/>
    <w:rsid w:val="00376AAC"/>
    <w:rsid w:val="00377BA9"/>
    <w:rsid w:val="003842C4"/>
    <w:rsid w:val="0038505D"/>
    <w:rsid w:val="00386E18"/>
    <w:rsid w:val="00387C8D"/>
    <w:rsid w:val="003917F7"/>
    <w:rsid w:val="00393AE1"/>
    <w:rsid w:val="003A1904"/>
    <w:rsid w:val="003A3AC6"/>
    <w:rsid w:val="003A72E2"/>
    <w:rsid w:val="003C0EC0"/>
    <w:rsid w:val="003C2953"/>
    <w:rsid w:val="003C2DD4"/>
    <w:rsid w:val="003C7D1E"/>
    <w:rsid w:val="003E1387"/>
    <w:rsid w:val="003E34FF"/>
    <w:rsid w:val="003E4028"/>
    <w:rsid w:val="003F01D0"/>
    <w:rsid w:val="003F63F2"/>
    <w:rsid w:val="00401F92"/>
    <w:rsid w:val="0041139B"/>
    <w:rsid w:val="00412B58"/>
    <w:rsid w:val="00424A0C"/>
    <w:rsid w:val="00432FDC"/>
    <w:rsid w:val="0043332D"/>
    <w:rsid w:val="00443BFB"/>
    <w:rsid w:val="00446DF5"/>
    <w:rsid w:val="0044700C"/>
    <w:rsid w:val="00451263"/>
    <w:rsid w:val="00452C33"/>
    <w:rsid w:val="00460A35"/>
    <w:rsid w:val="00465AEA"/>
    <w:rsid w:val="0047060F"/>
    <w:rsid w:val="00476972"/>
    <w:rsid w:val="00487E03"/>
    <w:rsid w:val="00491A08"/>
    <w:rsid w:val="004952B1"/>
    <w:rsid w:val="004A04CE"/>
    <w:rsid w:val="004A2769"/>
    <w:rsid w:val="004A3661"/>
    <w:rsid w:val="004A4456"/>
    <w:rsid w:val="004B1562"/>
    <w:rsid w:val="004B1F68"/>
    <w:rsid w:val="004B5DF1"/>
    <w:rsid w:val="004C7D0E"/>
    <w:rsid w:val="004D2D62"/>
    <w:rsid w:val="004D4847"/>
    <w:rsid w:val="004D5D51"/>
    <w:rsid w:val="004E6252"/>
    <w:rsid w:val="004F47BA"/>
    <w:rsid w:val="00513DB9"/>
    <w:rsid w:val="00523309"/>
    <w:rsid w:val="005243DE"/>
    <w:rsid w:val="00525558"/>
    <w:rsid w:val="00533124"/>
    <w:rsid w:val="00533413"/>
    <w:rsid w:val="0053468B"/>
    <w:rsid w:val="00537C6A"/>
    <w:rsid w:val="00537E12"/>
    <w:rsid w:val="00546C3A"/>
    <w:rsid w:val="00547D1B"/>
    <w:rsid w:val="00560061"/>
    <w:rsid w:val="0056045D"/>
    <w:rsid w:val="00561F5A"/>
    <w:rsid w:val="00566797"/>
    <w:rsid w:val="005707CF"/>
    <w:rsid w:val="005721D8"/>
    <w:rsid w:val="00576999"/>
    <w:rsid w:val="00592E09"/>
    <w:rsid w:val="00593014"/>
    <w:rsid w:val="005A3F7A"/>
    <w:rsid w:val="005A4CED"/>
    <w:rsid w:val="005B08BF"/>
    <w:rsid w:val="005B76BC"/>
    <w:rsid w:val="005C18CA"/>
    <w:rsid w:val="005C231F"/>
    <w:rsid w:val="005C265D"/>
    <w:rsid w:val="005F5801"/>
    <w:rsid w:val="00603270"/>
    <w:rsid w:val="00603ABC"/>
    <w:rsid w:val="00620785"/>
    <w:rsid w:val="00622128"/>
    <w:rsid w:val="006274F0"/>
    <w:rsid w:val="00631C07"/>
    <w:rsid w:val="00633D80"/>
    <w:rsid w:val="00641FAC"/>
    <w:rsid w:val="00651E48"/>
    <w:rsid w:val="0065261F"/>
    <w:rsid w:val="00654461"/>
    <w:rsid w:val="00664815"/>
    <w:rsid w:val="006657EE"/>
    <w:rsid w:val="00672C67"/>
    <w:rsid w:val="00672D5E"/>
    <w:rsid w:val="00675A6E"/>
    <w:rsid w:val="00681262"/>
    <w:rsid w:val="00681BF1"/>
    <w:rsid w:val="006860A4"/>
    <w:rsid w:val="00691E95"/>
    <w:rsid w:val="0069367E"/>
    <w:rsid w:val="00693F82"/>
    <w:rsid w:val="00695905"/>
    <w:rsid w:val="006A1D49"/>
    <w:rsid w:val="006B13E2"/>
    <w:rsid w:val="006B780D"/>
    <w:rsid w:val="006C10B6"/>
    <w:rsid w:val="006C5043"/>
    <w:rsid w:val="006D51C5"/>
    <w:rsid w:val="006E1218"/>
    <w:rsid w:val="006E7917"/>
    <w:rsid w:val="006F0AE7"/>
    <w:rsid w:val="006F4451"/>
    <w:rsid w:val="006F698D"/>
    <w:rsid w:val="00707A14"/>
    <w:rsid w:val="0072143E"/>
    <w:rsid w:val="0072470E"/>
    <w:rsid w:val="00726AB2"/>
    <w:rsid w:val="007344D6"/>
    <w:rsid w:val="00741FEC"/>
    <w:rsid w:val="0074603A"/>
    <w:rsid w:val="00751C2B"/>
    <w:rsid w:val="00760905"/>
    <w:rsid w:val="00767250"/>
    <w:rsid w:val="00773FEB"/>
    <w:rsid w:val="00775A23"/>
    <w:rsid w:val="007772D9"/>
    <w:rsid w:val="0078095D"/>
    <w:rsid w:val="007816BF"/>
    <w:rsid w:val="00781C62"/>
    <w:rsid w:val="00781D2D"/>
    <w:rsid w:val="00782240"/>
    <w:rsid w:val="007838DC"/>
    <w:rsid w:val="0078632E"/>
    <w:rsid w:val="00795CA1"/>
    <w:rsid w:val="007A4AAD"/>
    <w:rsid w:val="007A7AE1"/>
    <w:rsid w:val="007B3A53"/>
    <w:rsid w:val="007D5661"/>
    <w:rsid w:val="007D5FC3"/>
    <w:rsid w:val="007E4236"/>
    <w:rsid w:val="007E657D"/>
    <w:rsid w:val="00810227"/>
    <w:rsid w:val="008164E8"/>
    <w:rsid w:val="008308D5"/>
    <w:rsid w:val="00831055"/>
    <w:rsid w:val="0084467F"/>
    <w:rsid w:val="008448B8"/>
    <w:rsid w:val="00852232"/>
    <w:rsid w:val="008523D9"/>
    <w:rsid w:val="00856A02"/>
    <w:rsid w:val="00857959"/>
    <w:rsid w:val="00862A46"/>
    <w:rsid w:val="00870F5E"/>
    <w:rsid w:val="00872391"/>
    <w:rsid w:val="00883FA7"/>
    <w:rsid w:val="00884020"/>
    <w:rsid w:val="00885061"/>
    <w:rsid w:val="00886CDD"/>
    <w:rsid w:val="008979A9"/>
    <w:rsid w:val="008B5B72"/>
    <w:rsid w:val="008C17B5"/>
    <w:rsid w:val="008C4850"/>
    <w:rsid w:val="008D3C3A"/>
    <w:rsid w:val="008E7B32"/>
    <w:rsid w:val="008F7655"/>
    <w:rsid w:val="0090420F"/>
    <w:rsid w:val="0091057A"/>
    <w:rsid w:val="00910DB5"/>
    <w:rsid w:val="00910FCC"/>
    <w:rsid w:val="009319C0"/>
    <w:rsid w:val="00932753"/>
    <w:rsid w:val="00936DD5"/>
    <w:rsid w:val="00942D82"/>
    <w:rsid w:val="00956005"/>
    <w:rsid w:val="00957DAD"/>
    <w:rsid w:val="0096640C"/>
    <w:rsid w:val="00984BD4"/>
    <w:rsid w:val="00987DF1"/>
    <w:rsid w:val="00995727"/>
    <w:rsid w:val="009A0A9D"/>
    <w:rsid w:val="009B1E48"/>
    <w:rsid w:val="009C148D"/>
    <w:rsid w:val="009C38D8"/>
    <w:rsid w:val="009C5030"/>
    <w:rsid w:val="009E5910"/>
    <w:rsid w:val="00A013A2"/>
    <w:rsid w:val="00A02BE5"/>
    <w:rsid w:val="00A03833"/>
    <w:rsid w:val="00A05F57"/>
    <w:rsid w:val="00A06DF1"/>
    <w:rsid w:val="00A1732A"/>
    <w:rsid w:val="00A266E6"/>
    <w:rsid w:val="00A32A16"/>
    <w:rsid w:val="00A41F21"/>
    <w:rsid w:val="00A4411B"/>
    <w:rsid w:val="00A475BC"/>
    <w:rsid w:val="00A5021C"/>
    <w:rsid w:val="00A51E12"/>
    <w:rsid w:val="00A537A8"/>
    <w:rsid w:val="00A7180D"/>
    <w:rsid w:val="00A82EF2"/>
    <w:rsid w:val="00A847A8"/>
    <w:rsid w:val="00A8611B"/>
    <w:rsid w:val="00A91DC2"/>
    <w:rsid w:val="00A92F98"/>
    <w:rsid w:val="00A934DF"/>
    <w:rsid w:val="00AA1FEB"/>
    <w:rsid w:val="00AA653B"/>
    <w:rsid w:val="00AA7040"/>
    <w:rsid w:val="00AA7E7F"/>
    <w:rsid w:val="00AB0B80"/>
    <w:rsid w:val="00AC1085"/>
    <w:rsid w:val="00AD2C4D"/>
    <w:rsid w:val="00AE06A5"/>
    <w:rsid w:val="00AE144F"/>
    <w:rsid w:val="00AE1E52"/>
    <w:rsid w:val="00AF040B"/>
    <w:rsid w:val="00AF12B9"/>
    <w:rsid w:val="00AF48A3"/>
    <w:rsid w:val="00AF4CDF"/>
    <w:rsid w:val="00AF4FE9"/>
    <w:rsid w:val="00AF6B56"/>
    <w:rsid w:val="00B0489C"/>
    <w:rsid w:val="00B052DC"/>
    <w:rsid w:val="00B07E7F"/>
    <w:rsid w:val="00B11717"/>
    <w:rsid w:val="00B143A9"/>
    <w:rsid w:val="00B16A04"/>
    <w:rsid w:val="00B211E4"/>
    <w:rsid w:val="00B21321"/>
    <w:rsid w:val="00B22108"/>
    <w:rsid w:val="00B2210F"/>
    <w:rsid w:val="00B24231"/>
    <w:rsid w:val="00B41A62"/>
    <w:rsid w:val="00B50F46"/>
    <w:rsid w:val="00B61449"/>
    <w:rsid w:val="00B64665"/>
    <w:rsid w:val="00B72D6B"/>
    <w:rsid w:val="00B85A58"/>
    <w:rsid w:val="00B94FBB"/>
    <w:rsid w:val="00BA504B"/>
    <w:rsid w:val="00BB1E64"/>
    <w:rsid w:val="00BC157B"/>
    <w:rsid w:val="00BC2BAE"/>
    <w:rsid w:val="00BC55ED"/>
    <w:rsid w:val="00BC5A11"/>
    <w:rsid w:val="00BD0079"/>
    <w:rsid w:val="00BD195F"/>
    <w:rsid w:val="00BE318D"/>
    <w:rsid w:val="00BE38DF"/>
    <w:rsid w:val="00BF2B59"/>
    <w:rsid w:val="00BF2DA4"/>
    <w:rsid w:val="00BF3EEE"/>
    <w:rsid w:val="00C01695"/>
    <w:rsid w:val="00C03CEF"/>
    <w:rsid w:val="00C06B75"/>
    <w:rsid w:val="00C22152"/>
    <w:rsid w:val="00C430B7"/>
    <w:rsid w:val="00C47340"/>
    <w:rsid w:val="00C5321A"/>
    <w:rsid w:val="00C63A53"/>
    <w:rsid w:val="00C77F19"/>
    <w:rsid w:val="00C879F6"/>
    <w:rsid w:val="00C942A4"/>
    <w:rsid w:val="00C95A74"/>
    <w:rsid w:val="00C95FFB"/>
    <w:rsid w:val="00CA0DAF"/>
    <w:rsid w:val="00CA5DA4"/>
    <w:rsid w:val="00CA68D3"/>
    <w:rsid w:val="00CA714C"/>
    <w:rsid w:val="00CB3622"/>
    <w:rsid w:val="00CB6039"/>
    <w:rsid w:val="00CC02D5"/>
    <w:rsid w:val="00CC6C8D"/>
    <w:rsid w:val="00CC763C"/>
    <w:rsid w:val="00CD1C92"/>
    <w:rsid w:val="00CD6C6E"/>
    <w:rsid w:val="00CE5F09"/>
    <w:rsid w:val="00CF6CC8"/>
    <w:rsid w:val="00D052C5"/>
    <w:rsid w:val="00D0712C"/>
    <w:rsid w:val="00D07DC6"/>
    <w:rsid w:val="00D07E15"/>
    <w:rsid w:val="00D07E1E"/>
    <w:rsid w:val="00D2435A"/>
    <w:rsid w:val="00D339B8"/>
    <w:rsid w:val="00D352B5"/>
    <w:rsid w:val="00D4545F"/>
    <w:rsid w:val="00D46B05"/>
    <w:rsid w:val="00D50AC6"/>
    <w:rsid w:val="00D545CF"/>
    <w:rsid w:val="00D552D0"/>
    <w:rsid w:val="00D56DDA"/>
    <w:rsid w:val="00D5722B"/>
    <w:rsid w:val="00D638E3"/>
    <w:rsid w:val="00D65FAF"/>
    <w:rsid w:val="00D73E5B"/>
    <w:rsid w:val="00D84EC2"/>
    <w:rsid w:val="00D8562E"/>
    <w:rsid w:val="00D87A69"/>
    <w:rsid w:val="00D87BBB"/>
    <w:rsid w:val="00D90E0F"/>
    <w:rsid w:val="00D9254E"/>
    <w:rsid w:val="00DA1C9A"/>
    <w:rsid w:val="00DA494A"/>
    <w:rsid w:val="00DB1377"/>
    <w:rsid w:val="00DB1FC7"/>
    <w:rsid w:val="00DC5DC1"/>
    <w:rsid w:val="00DD03AF"/>
    <w:rsid w:val="00DE4EB5"/>
    <w:rsid w:val="00DF3FBD"/>
    <w:rsid w:val="00DF408C"/>
    <w:rsid w:val="00E04E7B"/>
    <w:rsid w:val="00E06F37"/>
    <w:rsid w:val="00E07382"/>
    <w:rsid w:val="00E11BC1"/>
    <w:rsid w:val="00E254F5"/>
    <w:rsid w:val="00E610CE"/>
    <w:rsid w:val="00E61813"/>
    <w:rsid w:val="00E6545C"/>
    <w:rsid w:val="00E66DA3"/>
    <w:rsid w:val="00E71E5A"/>
    <w:rsid w:val="00E81F78"/>
    <w:rsid w:val="00E86FE3"/>
    <w:rsid w:val="00E913ED"/>
    <w:rsid w:val="00E93567"/>
    <w:rsid w:val="00E9588E"/>
    <w:rsid w:val="00EA69F1"/>
    <w:rsid w:val="00EB01B9"/>
    <w:rsid w:val="00EB2EF0"/>
    <w:rsid w:val="00EC7F25"/>
    <w:rsid w:val="00ED03CD"/>
    <w:rsid w:val="00ED1AE2"/>
    <w:rsid w:val="00ED5D43"/>
    <w:rsid w:val="00EE37C6"/>
    <w:rsid w:val="00EE4378"/>
    <w:rsid w:val="00EF76E1"/>
    <w:rsid w:val="00F0566D"/>
    <w:rsid w:val="00F057B4"/>
    <w:rsid w:val="00F05AD5"/>
    <w:rsid w:val="00F063BB"/>
    <w:rsid w:val="00F07266"/>
    <w:rsid w:val="00F12FD5"/>
    <w:rsid w:val="00F13A6D"/>
    <w:rsid w:val="00F2477A"/>
    <w:rsid w:val="00F30146"/>
    <w:rsid w:val="00F3446D"/>
    <w:rsid w:val="00F348E2"/>
    <w:rsid w:val="00F352CD"/>
    <w:rsid w:val="00F371DB"/>
    <w:rsid w:val="00F410B9"/>
    <w:rsid w:val="00F54D4F"/>
    <w:rsid w:val="00F803BA"/>
    <w:rsid w:val="00F80569"/>
    <w:rsid w:val="00F81C92"/>
    <w:rsid w:val="00F824FA"/>
    <w:rsid w:val="00F83FA6"/>
    <w:rsid w:val="00F90DAA"/>
    <w:rsid w:val="00FC0965"/>
    <w:rsid w:val="00FC1106"/>
    <w:rsid w:val="00FD2CA1"/>
    <w:rsid w:val="00FE519F"/>
    <w:rsid w:val="00FF34D3"/>
    <w:rsid w:val="00FF4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769"/>
    <w:rPr>
      <w:rFonts w:ascii="Arial" w:hAnsi="Arial"/>
      <w:sz w:val="16"/>
      <w:lang w:val="sr-Cyrl-CS"/>
    </w:rPr>
  </w:style>
  <w:style w:type="paragraph" w:styleId="Heading1">
    <w:name w:val="heading 1"/>
    <w:basedOn w:val="Normal"/>
    <w:next w:val="Normal"/>
    <w:qFormat/>
    <w:rsid w:val="004A2769"/>
    <w:pPr>
      <w:keepNext/>
      <w:outlineLvl w:val="0"/>
    </w:pPr>
    <w:rPr>
      <w:b/>
      <w:bCs/>
      <w:sz w:val="18"/>
    </w:rPr>
  </w:style>
  <w:style w:type="paragraph" w:styleId="Heading2">
    <w:name w:val="heading 2"/>
    <w:basedOn w:val="Normal"/>
    <w:next w:val="Normal"/>
    <w:qFormat/>
    <w:rsid w:val="004A2769"/>
    <w:pPr>
      <w:keepNext/>
      <w:outlineLvl w:val="1"/>
    </w:pPr>
    <w:rPr>
      <w:rFonts w:cs="Arial"/>
      <w:b/>
      <w:bCs/>
      <w:sz w:val="20"/>
    </w:rPr>
  </w:style>
  <w:style w:type="paragraph" w:styleId="Heading3">
    <w:name w:val="heading 3"/>
    <w:basedOn w:val="Normal"/>
    <w:next w:val="Normal"/>
    <w:qFormat/>
    <w:rsid w:val="004A2769"/>
    <w:pPr>
      <w:keepNext/>
      <w:outlineLvl w:val="2"/>
    </w:pPr>
    <w:rPr>
      <w:b/>
      <w:bCs/>
      <w:i/>
      <w:iCs/>
      <w:sz w:val="18"/>
    </w:rPr>
  </w:style>
  <w:style w:type="paragraph" w:styleId="Heading4">
    <w:name w:val="heading 4"/>
    <w:basedOn w:val="Normal"/>
    <w:next w:val="Normal"/>
    <w:qFormat/>
    <w:rsid w:val="004A2769"/>
    <w:pPr>
      <w:keepNext/>
      <w:widowControl w:val="0"/>
      <w:spacing w:before="100"/>
      <w:jc w:val="center"/>
      <w:outlineLvl w:val="3"/>
    </w:pPr>
    <w:rPr>
      <w:rFonts w:ascii="TimesCir" w:hAnsi="TimesCir"/>
      <w:b/>
      <w:sz w:val="22"/>
      <w:lang w:val="sl-SI"/>
    </w:rPr>
  </w:style>
  <w:style w:type="paragraph" w:styleId="Heading5">
    <w:name w:val="heading 5"/>
    <w:basedOn w:val="Normal"/>
    <w:next w:val="Normal"/>
    <w:qFormat/>
    <w:rsid w:val="004A2769"/>
    <w:pPr>
      <w:keepNext/>
      <w:jc w:val="center"/>
      <w:outlineLvl w:val="4"/>
    </w:pPr>
    <w:rPr>
      <w:rFonts w:cs="Arial"/>
      <w:b/>
      <w:i/>
    </w:rPr>
  </w:style>
  <w:style w:type="paragraph" w:styleId="Heading6">
    <w:name w:val="heading 6"/>
    <w:basedOn w:val="Normal"/>
    <w:next w:val="Normal"/>
    <w:qFormat/>
    <w:rsid w:val="004A2769"/>
    <w:pPr>
      <w:keepNext/>
      <w:outlineLvl w:val="5"/>
    </w:pPr>
    <w:rPr>
      <w:rFonts w:cs="Arial"/>
      <w:sz w:val="20"/>
      <w:u w:val="single"/>
    </w:rPr>
  </w:style>
  <w:style w:type="paragraph" w:styleId="Heading9">
    <w:name w:val="heading 9"/>
    <w:basedOn w:val="Normal"/>
    <w:next w:val="Normal"/>
    <w:qFormat/>
    <w:rsid w:val="004A2769"/>
    <w:pPr>
      <w:keepNext/>
      <w:widowControl w:val="0"/>
      <w:ind w:firstLine="261"/>
      <w:jc w:val="both"/>
      <w:outlineLvl w:val="8"/>
    </w:pPr>
    <w:rPr>
      <w:rFonts w:ascii="TimesCir" w:hAnsi="TimesCir"/>
      <w:b/>
      <w:i/>
      <w:sz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2769"/>
    <w:rPr>
      <w:sz w:val="20"/>
    </w:rPr>
  </w:style>
  <w:style w:type="paragraph" w:styleId="BodyTextIndent2">
    <w:name w:val="Body Text Indent 2"/>
    <w:basedOn w:val="Normal"/>
    <w:rsid w:val="004A2769"/>
    <w:pPr>
      <w:ind w:firstLine="720"/>
    </w:pPr>
    <w:rPr>
      <w:sz w:val="20"/>
    </w:rPr>
  </w:style>
  <w:style w:type="paragraph" w:customStyle="1" w:styleId="MainTitleTable">
    <w:name w:val="MainTitleTable"/>
    <w:basedOn w:val="Normal"/>
    <w:rsid w:val="004A2769"/>
    <w:pPr>
      <w:pageBreakBefore/>
      <w:jc w:val="center"/>
    </w:pPr>
    <w:rPr>
      <w:rFonts w:ascii="Times New Roman" w:hAnsi="Times New Roman"/>
      <w:sz w:val="20"/>
      <w:lang w:val="sl-SI"/>
    </w:rPr>
  </w:style>
  <w:style w:type="paragraph" w:customStyle="1" w:styleId="Capital">
    <w:name w:val="Capital"/>
    <w:basedOn w:val="Normal"/>
    <w:next w:val="BodyText"/>
    <w:rsid w:val="004A2769"/>
    <w:pPr>
      <w:jc w:val="center"/>
    </w:pPr>
    <w:rPr>
      <w:rFonts w:ascii="Times New Roman" w:hAnsi="Times New Roman"/>
      <w:b/>
      <w:caps/>
      <w:sz w:val="20"/>
      <w:lang w:val="sl-SI"/>
    </w:rPr>
  </w:style>
  <w:style w:type="paragraph" w:styleId="BodyText2">
    <w:name w:val="Body Text 2"/>
    <w:basedOn w:val="Normal"/>
    <w:link w:val="BodyText2Char"/>
    <w:rsid w:val="004A2769"/>
    <w:rPr>
      <w:sz w:val="22"/>
    </w:rPr>
  </w:style>
  <w:style w:type="paragraph" w:styleId="FootnoteText">
    <w:name w:val="footnote text"/>
    <w:basedOn w:val="Normal"/>
    <w:link w:val="FootnoteTextChar"/>
    <w:semiHidden/>
    <w:rsid w:val="004A2769"/>
    <w:pPr>
      <w:widowControl w:val="0"/>
      <w:jc w:val="both"/>
    </w:pPr>
    <w:rPr>
      <w:rFonts w:ascii="TimesRoman" w:hAnsi="TimesRoman"/>
      <w:noProof/>
      <w:sz w:val="20"/>
      <w:lang w:val="en-GB"/>
    </w:rPr>
  </w:style>
  <w:style w:type="paragraph" w:styleId="Footer">
    <w:name w:val="footer"/>
    <w:basedOn w:val="Normal"/>
    <w:link w:val="FooterChar"/>
    <w:rsid w:val="004A2769"/>
    <w:pPr>
      <w:widowControl w:val="0"/>
      <w:tabs>
        <w:tab w:val="center" w:pos="4320"/>
        <w:tab w:val="right" w:pos="8640"/>
      </w:tabs>
      <w:jc w:val="both"/>
    </w:pPr>
    <w:rPr>
      <w:rFonts w:ascii="TimesRoman" w:hAnsi="TimesRoman"/>
      <w:noProof/>
      <w:sz w:val="24"/>
      <w:lang w:val="en-GB"/>
    </w:rPr>
  </w:style>
  <w:style w:type="character" w:styleId="Hyperlink">
    <w:name w:val="Hyperlink"/>
    <w:rsid w:val="004A2769"/>
    <w:rPr>
      <w:color w:val="0000FF"/>
      <w:u w:val="single"/>
    </w:rPr>
  </w:style>
  <w:style w:type="paragraph" w:styleId="BodyTextIndent">
    <w:name w:val="Body Text Indent"/>
    <w:basedOn w:val="Normal"/>
    <w:link w:val="BodyTextIndentChar"/>
    <w:rsid w:val="004A2769"/>
    <w:pPr>
      <w:ind w:left="806"/>
      <w:jc w:val="both"/>
    </w:pPr>
    <w:rPr>
      <w:rFonts w:ascii="Times New Roman" w:hAnsi="Times New Roman"/>
      <w:sz w:val="24"/>
      <w:szCs w:val="24"/>
    </w:rPr>
  </w:style>
  <w:style w:type="paragraph" w:styleId="BodyTextIndent3">
    <w:name w:val="Body Text Indent 3"/>
    <w:basedOn w:val="Normal"/>
    <w:rsid w:val="004A2769"/>
    <w:pPr>
      <w:ind w:left="360"/>
      <w:jc w:val="both"/>
    </w:pPr>
    <w:rPr>
      <w:rFonts w:cs="Arial"/>
      <w:sz w:val="20"/>
    </w:rPr>
  </w:style>
  <w:style w:type="character" w:styleId="FollowedHyperlink">
    <w:name w:val="FollowedHyperlink"/>
    <w:rsid w:val="004A2769"/>
    <w:rPr>
      <w:color w:val="800080"/>
      <w:u w:val="single"/>
    </w:rPr>
  </w:style>
  <w:style w:type="paragraph" w:customStyle="1" w:styleId="Default">
    <w:name w:val="Default"/>
    <w:rsid w:val="005B08BF"/>
    <w:pPr>
      <w:autoSpaceDE w:val="0"/>
      <w:autoSpaceDN w:val="0"/>
      <w:adjustRightInd w:val="0"/>
    </w:pPr>
    <w:rPr>
      <w:color w:val="000000"/>
      <w:sz w:val="24"/>
      <w:szCs w:val="24"/>
    </w:rPr>
  </w:style>
  <w:style w:type="character" w:customStyle="1" w:styleId="FooterChar">
    <w:name w:val="Footer Char"/>
    <w:link w:val="Footer"/>
    <w:rsid w:val="00633D80"/>
    <w:rPr>
      <w:rFonts w:ascii="TimesRoman" w:hAnsi="TimesRoman"/>
      <w:noProof/>
      <w:sz w:val="24"/>
      <w:lang w:val="en-GB" w:eastAsia="en-US" w:bidi="ar-SA"/>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0C757F"/>
    <w:pPr>
      <w:spacing w:after="160" w:line="240" w:lineRule="exact"/>
    </w:pPr>
    <w:rPr>
      <w:rFonts w:ascii="Verdana" w:hAnsi="Verdana"/>
      <w:sz w:val="20"/>
      <w:lang w:val="en-GB"/>
    </w:rPr>
  </w:style>
  <w:style w:type="paragraph" w:styleId="BalloonText">
    <w:name w:val="Balloon Text"/>
    <w:basedOn w:val="Normal"/>
    <w:link w:val="BalloonTextChar"/>
    <w:rsid w:val="00B41A62"/>
    <w:rPr>
      <w:rFonts w:ascii="Tahoma" w:hAnsi="Tahoma"/>
      <w:szCs w:val="16"/>
    </w:rPr>
  </w:style>
  <w:style w:type="character" w:customStyle="1" w:styleId="BalloonTextChar">
    <w:name w:val="Balloon Text Char"/>
    <w:link w:val="BalloonText"/>
    <w:rsid w:val="00B41A62"/>
    <w:rPr>
      <w:rFonts w:ascii="Tahoma" w:hAnsi="Tahoma" w:cs="Tahoma"/>
      <w:sz w:val="16"/>
      <w:szCs w:val="16"/>
      <w:lang w:val="sr-Cyrl-CS" w:eastAsia="en-US"/>
    </w:rPr>
  </w:style>
  <w:style w:type="paragraph" w:customStyle="1" w:styleId="tekst">
    <w:name w:val="tekst"/>
    <w:basedOn w:val="Normal"/>
    <w:rsid w:val="001B4F6F"/>
    <w:pPr>
      <w:widowControl w:val="0"/>
      <w:shd w:val="clear" w:color="auto" w:fill="FFFFFF"/>
      <w:autoSpaceDE w:val="0"/>
      <w:autoSpaceDN w:val="0"/>
      <w:adjustRightInd w:val="0"/>
      <w:spacing w:before="120" w:line="264" w:lineRule="auto"/>
      <w:ind w:firstLine="680"/>
      <w:jc w:val="both"/>
    </w:pPr>
    <w:rPr>
      <w:rFonts w:ascii="Times New Roman" w:hAnsi="Times New Roman"/>
      <w:bCs/>
      <w:spacing w:val="-6"/>
      <w:sz w:val="22"/>
      <w:szCs w:val="24"/>
    </w:rPr>
  </w:style>
  <w:style w:type="paragraph" w:customStyle="1" w:styleId="Pa10">
    <w:name w:val="Pa10"/>
    <w:basedOn w:val="Default"/>
    <w:next w:val="Default"/>
    <w:uiPriority w:val="99"/>
    <w:rsid w:val="0006332C"/>
    <w:pPr>
      <w:spacing w:line="181" w:lineRule="atLeast"/>
    </w:pPr>
    <w:rPr>
      <w:rFonts w:ascii="Resavska BG TT" w:hAnsi="Resavska BG TT"/>
      <w:color w:val="auto"/>
      <w:lang w:val="sr-Latn-CS" w:eastAsia="sr-Latn-CS"/>
    </w:rPr>
  </w:style>
  <w:style w:type="paragraph" w:customStyle="1" w:styleId="Pa9">
    <w:name w:val="Pa9"/>
    <w:basedOn w:val="Default"/>
    <w:next w:val="Default"/>
    <w:uiPriority w:val="99"/>
    <w:rsid w:val="0006332C"/>
    <w:pPr>
      <w:spacing w:line="181" w:lineRule="atLeast"/>
    </w:pPr>
    <w:rPr>
      <w:rFonts w:ascii="Resavska BG TT" w:hAnsi="Resavska BG TT"/>
      <w:color w:val="auto"/>
      <w:lang w:val="sr-Latn-CS" w:eastAsia="sr-Latn-CS"/>
    </w:rPr>
  </w:style>
  <w:style w:type="paragraph" w:styleId="ListParagraph">
    <w:name w:val="List Paragraph"/>
    <w:basedOn w:val="Normal"/>
    <w:uiPriority w:val="34"/>
    <w:qFormat/>
    <w:rsid w:val="000D28C8"/>
    <w:pPr>
      <w:ind w:left="708"/>
    </w:pPr>
  </w:style>
  <w:style w:type="character" w:styleId="Strong">
    <w:name w:val="Strong"/>
    <w:qFormat/>
    <w:rsid w:val="00086E65"/>
    <w:rPr>
      <w:b/>
      <w:bCs/>
    </w:rPr>
  </w:style>
  <w:style w:type="character" w:customStyle="1" w:styleId="BodyText2Char">
    <w:name w:val="Body Text 2 Char"/>
    <w:link w:val="BodyText2"/>
    <w:rsid w:val="00DB1FC7"/>
    <w:rPr>
      <w:rFonts w:ascii="Arial" w:hAnsi="Arial" w:cs="Arial"/>
      <w:sz w:val="22"/>
      <w:lang w:val="sr-Cyrl-CS" w:eastAsia="en-US"/>
    </w:rPr>
  </w:style>
  <w:style w:type="character" w:customStyle="1" w:styleId="FootnoteTextChar">
    <w:name w:val="Footnote Text Char"/>
    <w:link w:val="FootnoteText"/>
    <w:semiHidden/>
    <w:rsid w:val="00DB1FC7"/>
    <w:rPr>
      <w:rFonts w:ascii="TimesRoman" w:hAnsi="TimesRoman"/>
      <w:noProof/>
      <w:lang w:val="en-GB" w:eastAsia="en-US"/>
    </w:rPr>
  </w:style>
  <w:style w:type="character" w:customStyle="1" w:styleId="BodyTextIndentChar">
    <w:name w:val="Body Text Indent Char"/>
    <w:link w:val="BodyTextIndent"/>
    <w:rsid w:val="00651E48"/>
    <w:rPr>
      <w:sz w:val="24"/>
      <w:szCs w:val="24"/>
      <w:lang w:val="sr-Cyrl-CS" w:eastAsia="en-US"/>
    </w:rPr>
  </w:style>
  <w:style w:type="character" w:customStyle="1" w:styleId="A1">
    <w:name w:val="A1"/>
    <w:uiPriority w:val="99"/>
    <w:rsid w:val="00603ABC"/>
    <w:rPr>
      <w:rFonts w:cs="Minion Pro"/>
      <w:b/>
      <w:bCs/>
      <w:color w:val="221E1F"/>
      <w:sz w:val="20"/>
      <w:szCs w:val="20"/>
    </w:rPr>
  </w:style>
  <w:style w:type="table" w:styleId="TableGrid">
    <w:name w:val="Table Grid"/>
    <w:basedOn w:val="TableNormal"/>
    <w:rsid w:val="00465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8568957">
      <w:bodyDiv w:val="1"/>
      <w:marLeft w:val="0"/>
      <w:marRight w:val="0"/>
      <w:marTop w:val="0"/>
      <w:marBottom w:val="0"/>
      <w:divBdr>
        <w:top w:val="none" w:sz="0" w:space="0" w:color="auto"/>
        <w:left w:val="none" w:sz="0" w:space="0" w:color="auto"/>
        <w:bottom w:val="none" w:sz="0" w:space="0" w:color="auto"/>
        <w:right w:val="none" w:sz="0" w:space="0" w:color="auto"/>
      </w:divBdr>
      <w:divsChild>
        <w:div w:id="1765615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ijemni.ftn.uns.ac.rs" TargetMode="External"/><Relationship Id="rId13" Type="http://schemas.openxmlformats.org/officeDocument/2006/relationships/hyperlink" Target="http://prijemni.ftn.uns.ac.rs" TargetMode="External"/><Relationship Id="rId3" Type="http://schemas.openxmlformats.org/officeDocument/2006/relationships/styles" Target="styles.xml"/><Relationship Id="rId7" Type="http://schemas.openxmlformats.org/officeDocument/2006/relationships/hyperlink" Target="http://www.ftn.uns.ac.rs" TargetMode="External"/><Relationship Id="rId12" Type="http://schemas.openxmlformats.org/officeDocument/2006/relationships/hyperlink" Target="mailto:UVA@AVA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tudsluzba@uns.ac.rs" TargetMode="External"/><Relationship Id="rId11" Type="http://schemas.openxmlformats.org/officeDocument/2006/relationships/hyperlink" Target="http://prijemni.ftn.uns.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udsluzba@uns.ac.rs" TargetMode="External"/><Relationship Id="rId4" Type="http://schemas.openxmlformats.org/officeDocument/2006/relationships/settings" Target="settings.xml"/><Relationship Id="rId9" Type="http://schemas.openxmlformats.org/officeDocument/2006/relationships/hyperlink" Target="http://prijemni.ftn.uns.ac.rs" TargetMode="External"/><Relationship Id="rId14" Type="http://schemas.openxmlformats.org/officeDocument/2006/relationships/hyperlink" Target="http://www.ftn.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6DB8F-F377-48C4-A31F-448E65E9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ФАКУЛТЕТ ТЕХНИЧКИХ НАУКА</vt:lpstr>
    </vt:vector>
  </TitlesOfParts>
  <Company>FTN</Company>
  <LinksUpToDate>false</LinksUpToDate>
  <CharactersWithSpaces>16217</CharactersWithSpaces>
  <SharedDoc>false</SharedDoc>
  <HLinks>
    <vt:vector size="54" baseType="variant">
      <vt:variant>
        <vt:i4>1638491</vt:i4>
      </vt:variant>
      <vt:variant>
        <vt:i4>24</vt:i4>
      </vt:variant>
      <vt:variant>
        <vt:i4>0</vt:i4>
      </vt:variant>
      <vt:variant>
        <vt:i4>5</vt:i4>
      </vt:variant>
      <vt:variant>
        <vt:lpwstr>http://www.ftn.uns.ac.rs/</vt:lpwstr>
      </vt:variant>
      <vt:variant>
        <vt:lpwstr/>
      </vt:variant>
      <vt:variant>
        <vt:i4>3342375</vt:i4>
      </vt:variant>
      <vt:variant>
        <vt:i4>21</vt:i4>
      </vt:variant>
      <vt:variant>
        <vt:i4>0</vt:i4>
      </vt:variant>
      <vt:variant>
        <vt:i4>5</vt:i4>
      </vt:variant>
      <vt:variant>
        <vt:lpwstr>http://prijemni.ftn.uns.ac.rs/</vt:lpwstr>
      </vt:variant>
      <vt:variant>
        <vt:lpwstr/>
      </vt:variant>
      <vt:variant>
        <vt:i4>2031742</vt:i4>
      </vt:variant>
      <vt:variant>
        <vt:i4>18</vt:i4>
      </vt:variant>
      <vt:variant>
        <vt:i4>0</vt:i4>
      </vt:variant>
      <vt:variant>
        <vt:i4>5</vt:i4>
      </vt:variant>
      <vt:variant>
        <vt:lpwstr>mailto:UVA@AVATI</vt:lpwstr>
      </vt:variant>
      <vt:variant>
        <vt:lpwstr/>
      </vt:variant>
      <vt:variant>
        <vt:i4>3342375</vt:i4>
      </vt:variant>
      <vt:variant>
        <vt:i4>15</vt:i4>
      </vt:variant>
      <vt:variant>
        <vt:i4>0</vt:i4>
      </vt:variant>
      <vt:variant>
        <vt:i4>5</vt:i4>
      </vt:variant>
      <vt:variant>
        <vt:lpwstr>http://prijemni.ftn.uns.ac.rs/</vt:lpwstr>
      </vt:variant>
      <vt:variant>
        <vt:lpwstr/>
      </vt:variant>
      <vt:variant>
        <vt:i4>1114212</vt:i4>
      </vt:variant>
      <vt:variant>
        <vt:i4>12</vt:i4>
      </vt:variant>
      <vt:variant>
        <vt:i4>0</vt:i4>
      </vt:variant>
      <vt:variant>
        <vt:i4>5</vt:i4>
      </vt:variant>
      <vt:variant>
        <vt:lpwstr>mailto:studsluzba@uns.ac.rs</vt:lpwstr>
      </vt:variant>
      <vt:variant>
        <vt:lpwstr/>
      </vt:variant>
      <vt:variant>
        <vt:i4>3342375</vt:i4>
      </vt:variant>
      <vt:variant>
        <vt:i4>9</vt:i4>
      </vt:variant>
      <vt:variant>
        <vt:i4>0</vt:i4>
      </vt:variant>
      <vt:variant>
        <vt:i4>5</vt:i4>
      </vt:variant>
      <vt:variant>
        <vt:lpwstr>http://prijemni.ftn.uns.ac.rs/</vt:lpwstr>
      </vt:variant>
      <vt:variant>
        <vt:lpwstr/>
      </vt:variant>
      <vt:variant>
        <vt:i4>3342375</vt:i4>
      </vt:variant>
      <vt:variant>
        <vt:i4>6</vt:i4>
      </vt:variant>
      <vt:variant>
        <vt:i4>0</vt:i4>
      </vt:variant>
      <vt:variant>
        <vt:i4>5</vt:i4>
      </vt:variant>
      <vt:variant>
        <vt:lpwstr>http://prijemni.ftn.uns.ac.rs/</vt:lpwstr>
      </vt:variant>
      <vt:variant>
        <vt:lpwstr/>
      </vt:variant>
      <vt:variant>
        <vt:i4>1638491</vt:i4>
      </vt:variant>
      <vt:variant>
        <vt:i4>3</vt:i4>
      </vt:variant>
      <vt:variant>
        <vt:i4>0</vt:i4>
      </vt:variant>
      <vt:variant>
        <vt:i4>5</vt:i4>
      </vt:variant>
      <vt:variant>
        <vt:lpwstr>http://www.ftn.uns.ac.rs/</vt:lpwstr>
      </vt:variant>
      <vt:variant>
        <vt:lpwstr/>
      </vt:variant>
      <vt:variant>
        <vt:i4>1114212</vt:i4>
      </vt:variant>
      <vt:variant>
        <vt:i4>0</vt:i4>
      </vt:variant>
      <vt:variant>
        <vt:i4>0</vt:i4>
      </vt:variant>
      <vt:variant>
        <vt:i4>5</vt:i4>
      </vt:variant>
      <vt:variant>
        <vt:lpwstr>mailto:studsluzba@uns.ac.rs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ФАКУЛТЕТ ТЕХНИЧКИХ НАУКА</dc:title>
  <dc:creator>Nenad Simeunovic</dc:creator>
  <cp:lastModifiedBy>Bojana</cp:lastModifiedBy>
  <cp:revision>2</cp:revision>
  <cp:lastPrinted>2018-04-19T07:55:00Z</cp:lastPrinted>
  <dcterms:created xsi:type="dcterms:W3CDTF">2018-05-11T09:32:00Z</dcterms:created>
  <dcterms:modified xsi:type="dcterms:W3CDTF">2018-05-11T09:32:00Z</dcterms:modified>
</cp:coreProperties>
</file>